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1E1F" w14:textId="77777777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</w:p>
    <w:p w14:paraId="38E823AA" w14:textId="77777777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</w:p>
    <w:p w14:paraId="54BEA9CA" w14:textId="77777777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</w:p>
    <w:p w14:paraId="44444B35" w14:textId="77777777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</w:p>
    <w:p w14:paraId="7FF7E0D2" w14:textId="77777777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</w:p>
    <w:p w14:paraId="2DDCAE1C" w14:textId="77777777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</w:p>
    <w:p w14:paraId="34D60BE6" w14:textId="77777777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</w:p>
    <w:p w14:paraId="73C6577A" w14:textId="1B16E566" w:rsidR="00D70459" w:rsidRPr="00BA3CF5" w:rsidRDefault="00D70459" w:rsidP="00D70459">
      <w:pPr>
        <w:jc w:val="center"/>
        <w:rPr>
          <w:rFonts w:ascii="Times New Roman" w:eastAsia="Kaiti SC" w:hAnsi="Times New Roman" w:cs="Times New Roman"/>
          <w:kern w:val="0"/>
          <w:sz w:val="36"/>
          <w:szCs w:val="36"/>
        </w:rPr>
      </w:pPr>
      <w:r w:rsidRPr="00BA3CF5">
        <w:rPr>
          <w:rFonts w:ascii="Times New Roman" w:eastAsia="Kaiti SC" w:hAnsi="Times New Roman" w:cs="Times New Roman"/>
          <w:kern w:val="0"/>
          <w:sz w:val="36"/>
          <w:szCs w:val="36"/>
        </w:rPr>
        <w:t>利用分子标记鉴定李、杏种质资源</w:t>
      </w:r>
    </w:p>
    <w:p w14:paraId="20C4DC1B" w14:textId="16D439A8" w:rsidR="00D70459" w:rsidRPr="00BA3CF5" w:rsidRDefault="00D70459" w:rsidP="00D70459">
      <w:pPr>
        <w:adjustRightInd w:val="0"/>
        <w:snapToGrid w:val="0"/>
        <w:jc w:val="center"/>
        <w:rPr>
          <w:rFonts w:ascii="Times New Roman" w:hAnsi="Times New Roman" w:cs="Times New Roman"/>
          <w:sz w:val="30"/>
          <w:szCs w:val="30"/>
        </w:rPr>
      </w:pPr>
      <w:r w:rsidRPr="00BA3CF5">
        <w:rPr>
          <w:rFonts w:ascii="Times New Roman" w:hAnsi="Times New Roman" w:cs="Times New Roman"/>
          <w:sz w:val="30"/>
          <w:szCs w:val="30"/>
        </w:rPr>
        <w:t>Identification on plum and apricot germplasm resources by using molecular markers</w:t>
      </w:r>
    </w:p>
    <w:p w14:paraId="66B49D73" w14:textId="3A092031" w:rsidR="00D70459" w:rsidRPr="00BA3CF5" w:rsidRDefault="00D70459" w:rsidP="00D70459">
      <w:pPr>
        <w:jc w:val="center"/>
        <w:rPr>
          <w:rFonts w:ascii="Times New Roman" w:hAnsi="Times New Roman" w:cs="Times New Roman"/>
          <w:szCs w:val="21"/>
        </w:rPr>
      </w:pPr>
    </w:p>
    <w:p w14:paraId="73CEADFC" w14:textId="77777777" w:rsidR="00D70459" w:rsidRPr="00BA3CF5" w:rsidRDefault="00D70459" w:rsidP="00D70459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44CD1E65" w14:textId="77777777" w:rsidR="00D70459" w:rsidRPr="00BA3CF5" w:rsidRDefault="00D70459">
      <w:pPr>
        <w:widowControl/>
        <w:jc w:val="left"/>
        <w:rPr>
          <w:rFonts w:ascii="Times New Roman" w:hAnsi="Times New Roman" w:cs="Times New Roman"/>
          <w:sz w:val="30"/>
          <w:szCs w:val="30"/>
        </w:rPr>
      </w:pPr>
      <w:r w:rsidRPr="00BA3CF5">
        <w:rPr>
          <w:rFonts w:ascii="Times New Roman" w:hAnsi="Times New Roman" w:cs="Times New Roman"/>
          <w:sz w:val="30"/>
          <w:szCs w:val="30"/>
        </w:rPr>
        <w:br w:type="page"/>
      </w:r>
    </w:p>
    <w:p w14:paraId="0B24C25C" w14:textId="2435F38D" w:rsidR="00D70459" w:rsidRPr="00BA3CF5" w:rsidRDefault="00D70459" w:rsidP="00D70459">
      <w:pPr>
        <w:jc w:val="center"/>
        <w:rPr>
          <w:rFonts w:ascii="Times New Roman" w:hAnsi="Times New Roman" w:cs="Times New Roman"/>
          <w:sz w:val="36"/>
          <w:szCs w:val="36"/>
        </w:rPr>
      </w:pPr>
      <w:r w:rsidRPr="00BA3CF5">
        <w:rPr>
          <w:rFonts w:ascii="Times New Roman" w:hAnsi="Times New Roman" w:cs="Times New Roman"/>
          <w:sz w:val="36"/>
          <w:szCs w:val="36"/>
        </w:rPr>
        <w:lastRenderedPageBreak/>
        <w:t>目</w:t>
      </w:r>
      <w:r w:rsidRPr="00BA3CF5">
        <w:rPr>
          <w:rFonts w:ascii="Times New Roman" w:hAnsi="Times New Roman" w:cs="Times New Roman"/>
          <w:sz w:val="36"/>
          <w:szCs w:val="36"/>
        </w:rPr>
        <w:t xml:space="preserve"> </w:t>
      </w:r>
      <w:r w:rsidRPr="00BA3CF5">
        <w:rPr>
          <w:rFonts w:ascii="Times New Roman" w:hAnsi="Times New Roman" w:cs="Times New Roman"/>
          <w:sz w:val="36"/>
          <w:szCs w:val="36"/>
        </w:rPr>
        <w:t>次</w:t>
      </w:r>
    </w:p>
    <w:p w14:paraId="21E3E651" w14:textId="10590662" w:rsidR="00D70459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前言</w:t>
      </w:r>
    </w:p>
    <w:p w14:paraId="42569785" w14:textId="6C380AED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1 </w:t>
      </w:r>
      <w:r w:rsidRPr="00BA3CF5">
        <w:rPr>
          <w:rFonts w:ascii="Times New Roman" w:hAnsi="Times New Roman" w:cs="Times New Roman"/>
          <w:szCs w:val="21"/>
        </w:rPr>
        <w:t>范围</w:t>
      </w:r>
    </w:p>
    <w:p w14:paraId="3D080662" w14:textId="75380C65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2 </w:t>
      </w:r>
      <w:r w:rsidRPr="00BA3CF5">
        <w:rPr>
          <w:rFonts w:ascii="Times New Roman" w:hAnsi="Times New Roman" w:cs="Times New Roman"/>
          <w:szCs w:val="21"/>
        </w:rPr>
        <w:t>规范性引用文件</w:t>
      </w:r>
    </w:p>
    <w:p w14:paraId="024071A3" w14:textId="096555C3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3 </w:t>
      </w:r>
      <w:r w:rsidRPr="00BA3CF5">
        <w:rPr>
          <w:rFonts w:ascii="Times New Roman" w:hAnsi="Times New Roman" w:cs="Times New Roman"/>
          <w:szCs w:val="21"/>
        </w:rPr>
        <w:t>术语和定义</w:t>
      </w:r>
    </w:p>
    <w:p w14:paraId="0F97BC89" w14:textId="501935DF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4 </w:t>
      </w:r>
      <w:r w:rsidRPr="00BA3CF5">
        <w:rPr>
          <w:rFonts w:ascii="Times New Roman" w:hAnsi="Times New Roman" w:cs="Times New Roman"/>
          <w:szCs w:val="21"/>
        </w:rPr>
        <w:t>缩略语</w:t>
      </w:r>
    </w:p>
    <w:p w14:paraId="72349402" w14:textId="443EB7BE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5 </w:t>
      </w:r>
      <w:r w:rsidRPr="00BA3CF5">
        <w:rPr>
          <w:rFonts w:ascii="Times New Roman" w:hAnsi="Times New Roman" w:cs="Times New Roman"/>
          <w:szCs w:val="21"/>
        </w:rPr>
        <w:t>原理</w:t>
      </w:r>
    </w:p>
    <w:p w14:paraId="351BDAE7" w14:textId="78B2D105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6 </w:t>
      </w:r>
      <w:r w:rsidRPr="00BA3CF5">
        <w:rPr>
          <w:rFonts w:ascii="Times New Roman" w:hAnsi="Times New Roman" w:cs="Times New Roman"/>
          <w:szCs w:val="21"/>
        </w:rPr>
        <w:t>主要仪器设备与试剂耗材</w:t>
      </w:r>
    </w:p>
    <w:p w14:paraId="7F099B08" w14:textId="340C2669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7 </w:t>
      </w:r>
      <w:r w:rsidRPr="00BA3CF5">
        <w:rPr>
          <w:rFonts w:ascii="Times New Roman" w:hAnsi="Times New Roman" w:cs="Times New Roman"/>
          <w:szCs w:val="21"/>
        </w:rPr>
        <w:t>试剂配制</w:t>
      </w:r>
    </w:p>
    <w:p w14:paraId="512A5D64" w14:textId="4AB90308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8 </w:t>
      </w:r>
      <w:r w:rsidRPr="00BA3CF5">
        <w:rPr>
          <w:rFonts w:ascii="Times New Roman" w:hAnsi="Times New Roman" w:cs="Times New Roman"/>
          <w:szCs w:val="21"/>
        </w:rPr>
        <w:t>参照种质</w:t>
      </w:r>
    </w:p>
    <w:p w14:paraId="36B6246C" w14:textId="5E261D71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9 </w:t>
      </w:r>
      <w:r w:rsidRPr="00BA3CF5">
        <w:rPr>
          <w:rFonts w:ascii="Times New Roman" w:hAnsi="Times New Roman" w:cs="Times New Roman"/>
          <w:szCs w:val="21"/>
        </w:rPr>
        <w:t>操作步骤</w:t>
      </w:r>
    </w:p>
    <w:p w14:paraId="774459E7" w14:textId="20414E82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10 </w:t>
      </w:r>
      <w:r w:rsidRPr="00BA3CF5">
        <w:rPr>
          <w:rFonts w:ascii="Times New Roman" w:hAnsi="Times New Roman" w:cs="Times New Roman"/>
          <w:szCs w:val="21"/>
        </w:rPr>
        <w:t>基因型对比</w:t>
      </w:r>
    </w:p>
    <w:p w14:paraId="046D9231" w14:textId="13586D40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11 </w:t>
      </w:r>
      <w:r w:rsidRPr="00BA3CF5">
        <w:rPr>
          <w:rFonts w:ascii="Times New Roman" w:hAnsi="Times New Roman" w:cs="Times New Roman"/>
          <w:szCs w:val="21"/>
        </w:rPr>
        <w:t>结果判定</w:t>
      </w:r>
    </w:p>
    <w:p w14:paraId="2ABEF841" w14:textId="217CDC27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附录</w:t>
      </w:r>
      <w:r w:rsidRPr="00BA3CF5">
        <w:rPr>
          <w:rFonts w:ascii="Times New Roman" w:hAnsi="Times New Roman" w:cs="Times New Roman"/>
          <w:szCs w:val="21"/>
        </w:rPr>
        <w:t xml:space="preserve">A </w:t>
      </w:r>
      <w:r w:rsidRPr="00BA3CF5">
        <w:rPr>
          <w:rFonts w:ascii="Times New Roman" w:hAnsi="Times New Roman" w:cs="Times New Roman"/>
          <w:szCs w:val="21"/>
        </w:rPr>
        <w:t>（资料性附录）</w:t>
      </w:r>
      <w:r w:rsidRPr="00BA3CF5">
        <w:rPr>
          <w:rFonts w:ascii="Times New Roman" w:hAnsi="Times New Roman" w:cs="Times New Roman"/>
          <w:szCs w:val="21"/>
        </w:rPr>
        <w:t xml:space="preserve"> </w:t>
      </w:r>
      <w:r w:rsidRPr="00BA3CF5">
        <w:rPr>
          <w:rFonts w:ascii="Times New Roman" w:hAnsi="Times New Roman" w:cs="Times New Roman"/>
          <w:szCs w:val="21"/>
        </w:rPr>
        <w:t>主要仪器设备与试剂、耗材</w:t>
      </w:r>
    </w:p>
    <w:p w14:paraId="4E168DF9" w14:textId="5B081E27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附录</w:t>
      </w:r>
      <w:r w:rsidRPr="00BA3CF5">
        <w:rPr>
          <w:rFonts w:ascii="Times New Roman" w:hAnsi="Times New Roman" w:cs="Times New Roman"/>
          <w:szCs w:val="21"/>
        </w:rPr>
        <w:t xml:space="preserve">B </w:t>
      </w:r>
      <w:r w:rsidRPr="00BA3CF5">
        <w:rPr>
          <w:rFonts w:ascii="Times New Roman" w:hAnsi="Times New Roman" w:cs="Times New Roman"/>
          <w:szCs w:val="21"/>
        </w:rPr>
        <w:t>（规范性附录）</w:t>
      </w:r>
      <w:r w:rsidRPr="00BA3CF5">
        <w:rPr>
          <w:rFonts w:ascii="Times New Roman" w:hAnsi="Times New Roman" w:cs="Times New Roman"/>
          <w:szCs w:val="21"/>
        </w:rPr>
        <w:t xml:space="preserve"> </w:t>
      </w:r>
      <w:r w:rsidRPr="00BA3CF5">
        <w:rPr>
          <w:rFonts w:ascii="Times New Roman" w:hAnsi="Times New Roman" w:cs="Times New Roman"/>
          <w:szCs w:val="21"/>
        </w:rPr>
        <w:t>试剂配制</w:t>
      </w:r>
    </w:p>
    <w:p w14:paraId="6179B42E" w14:textId="5D4BE19D" w:rsidR="00FE5B32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附录</w:t>
      </w:r>
      <w:r w:rsidRPr="00BA3CF5">
        <w:rPr>
          <w:rFonts w:ascii="Times New Roman" w:hAnsi="Times New Roman" w:cs="Times New Roman"/>
          <w:szCs w:val="21"/>
        </w:rPr>
        <w:t xml:space="preserve">C </w:t>
      </w:r>
      <w:r w:rsidRPr="00BA3CF5">
        <w:rPr>
          <w:rFonts w:ascii="Times New Roman" w:hAnsi="Times New Roman" w:cs="Times New Roman"/>
          <w:szCs w:val="21"/>
        </w:rPr>
        <w:t>（规范性附录）</w:t>
      </w:r>
      <w:r w:rsidRPr="00BA3CF5">
        <w:rPr>
          <w:rFonts w:ascii="Times New Roman" w:hAnsi="Times New Roman" w:cs="Times New Roman"/>
          <w:szCs w:val="21"/>
        </w:rPr>
        <w:t xml:space="preserve"> </w:t>
      </w:r>
      <w:r w:rsidRPr="00BA3CF5">
        <w:rPr>
          <w:rFonts w:ascii="Times New Roman" w:hAnsi="Times New Roman" w:cs="Times New Roman"/>
          <w:szCs w:val="21"/>
        </w:rPr>
        <w:t>核心引物</w:t>
      </w:r>
    </w:p>
    <w:p w14:paraId="431B2A50" w14:textId="1DBC886E" w:rsidR="00802B3E" w:rsidRPr="00BA3CF5" w:rsidRDefault="00FE5B32" w:rsidP="00C17021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附录</w:t>
      </w:r>
      <w:r w:rsidRPr="00BA3CF5">
        <w:rPr>
          <w:rFonts w:ascii="Times New Roman" w:hAnsi="Times New Roman" w:cs="Times New Roman"/>
          <w:szCs w:val="21"/>
        </w:rPr>
        <w:t xml:space="preserve">D </w:t>
      </w:r>
      <w:r w:rsidRPr="00BA3CF5">
        <w:rPr>
          <w:rFonts w:ascii="Times New Roman" w:hAnsi="Times New Roman" w:cs="Times New Roman"/>
          <w:szCs w:val="21"/>
        </w:rPr>
        <w:t>（资料性附录）</w:t>
      </w:r>
      <w:r w:rsidRPr="00BA3CF5">
        <w:rPr>
          <w:rFonts w:ascii="Times New Roman" w:hAnsi="Times New Roman" w:cs="Times New Roman"/>
          <w:szCs w:val="21"/>
        </w:rPr>
        <w:t xml:space="preserve"> </w:t>
      </w:r>
      <w:r w:rsidRPr="00BA3CF5">
        <w:rPr>
          <w:rFonts w:ascii="Times New Roman" w:hAnsi="Times New Roman" w:cs="Times New Roman"/>
          <w:szCs w:val="21"/>
        </w:rPr>
        <w:t>参照种质</w:t>
      </w:r>
    </w:p>
    <w:p w14:paraId="64CAB089" w14:textId="77777777" w:rsidR="00802B3E" w:rsidRPr="00BA3CF5" w:rsidRDefault="00802B3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 w:rsidRPr="00BA3CF5">
        <w:rPr>
          <w:rFonts w:ascii="Times New Roman" w:hAnsi="Times New Roman" w:cs="Times New Roman"/>
          <w:sz w:val="24"/>
          <w:szCs w:val="24"/>
        </w:rPr>
        <w:br w:type="page"/>
      </w:r>
    </w:p>
    <w:p w14:paraId="4C6D7208" w14:textId="37494BAF" w:rsidR="00FE5B32" w:rsidRPr="00BA3CF5" w:rsidRDefault="00802B3E" w:rsidP="00802B3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3CF5">
        <w:rPr>
          <w:rFonts w:ascii="Times New Roman" w:hAnsi="Times New Roman" w:cs="Times New Roman"/>
          <w:b/>
          <w:bCs/>
          <w:sz w:val="30"/>
          <w:szCs w:val="30"/>
        </w:rPr>
        <w:lastRenderedPageBreak/>
        <w:t>前</w:t>
      </w:r>
      <w:r w:rsidRPr="00BA3CF5">
        <w:rPr>
          <w:rFonts w:ascii="Times New Roman" w:hAnsi="Times New Roman" w:cs="Times New Roman"/>
          <w:b/>
          <w:bCs/>
          <w:sz w:val="30"/>
          <w:szCs w:val="30"/>
        </w:rPr>
        <w:t xml:space="preserve">  </w:t>
      </w:r>
      <w:r w:rsidRPr="00BA3CF5">
        <w:rPr>
          <w:rFonts w:ascii="Times New Roman" w:hAnsi="Times New Roman" w:cs="Times New Roman"/>
          <w:b/>
          <w:bCs/>
          <w:sz w:val="30"/>
          <w:szCs w:val="30"/>
        </w:rPr>
        <w:t>言</w:t>
      </w:r>
    </w:p>
    <w:p w14:paraId="11E93E09" w14:textId="77777777" w:rsidR="009A6743" w:rsidRPr="00BA3CF5" w:rsidRDefault="009A6743" w:rsidP="00802B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121D3" w14:textId="3281B0D2" w:rsidR="00802B3E" w:rsidRPr="00BA3CF5" w:rsidRDefault="00802B3E" w:rsidP="00C1702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本标准按照</w:t>
      </w:r>
      <w:r w:rsidRPr="00BA3CF5">
        <w:rPr>
          <w:rFonts w:ascii="Times New Roman" w:hAnsi="Times New Roman" w:cs="Times New Roman"/>
          <w:szCs w:val="21"/>
        </w:rPr>
        <w:t>GB/T 1.1-2009</w:t>
      </w:r>
      <w:r w:rsidRPr="00BA3CF5">
        <w:rPr>
          <w:rFonts w:ascii="Times New Roman" w:hAnsi="Times New Roman" w:cs="Times New Roman"/>
          <w:szCs w:val="21"/>
        </w:rPr>
        <w:t>给出的规则起草。</w:t>
      </w:r>
    </w:p>
    <w:p w14:paraId="3469438E" w14:textId="7519B1E8" w:rsidR="00802B3E" w:rsidRPr="00BA3CF5" w:rsidRDefault="00802B3E" w:rsidP="00C1702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本标准由辽宁省农业科学院提出。</w:t>
      </w:r>
    </w:p>
    <w:p w14:paraId="1A0423D5" w14:textId="13932A37" w:rsidR="00802B3E" w:rsidRPr="00BA3CF5" w:rsidRDefault="00802B3E" w:rsidP="00C1702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本标准由辽宁省农村经济委员会归口。</w:t>
      </w:r>
    </w:p>
    <w:p w14:paraId="73DB7830" w14:textId="77777777" w:rsidR="00802B3E" w:rsidRPr="00BA3CF5" w:rsidRDefault="00802B3E" w:rsidP="00C17021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本标准起草单位：辽宁省果树科学研究所。</w:t>
      </w:r>
    </w:p>
    <w:p w14:paraId="0FC73329" w14:textId="4E015DCC" w:rsidR="00ED0522" w:rsidRPr="00BA3CF5" w:rsidRDefault="00802B3E" w:rsidP="00C17021">
      <w:pPr>
        <w:spacing w:line="360" w:lineRule="auto"/>
        <w:ind w:left="1701" w:hangingChars="810" w:hanging="1701"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本标准主要起草人：刘硕、刘宁、刘威生、章秋平、张玉萍、马小雪、张玉君、徐铭</w:t>
      </w:r>
      <w:r w:rsidR="004D4A3A" w:rsidRPr="00BA3CF5">
        <w:rPr>
          <w:rFonts w:ascii="Times New Roman" w:hAnsi="Times New Roman" w:cs="Times New Roman"/>
          <w:szCs w:val="21"/>
        </w:rPr>
        <w:t>、赵海娟、刘家成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4DE602F8" w14:textId="77777777" w:rsidR="00ED0522" w:rsidRPr="00BA3CF5" w:rsidRDefault="00ED0522">
      <w:pPr>
        <w:widowControl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br w:type="page"/>
      </w:r>
    </w:p>
    <w:p w14:paraId="3D1CF072" w14:textId="6C9CC2B5" w:rsidR="00802B3E" w:rsidRPr="00BA3CF5" w:rsidRDefault="00ED0522" w:rsidP="00ED052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A3CF5">
        <w:rPr>
          <w:rFonts w:ascii="Times New Roman" w:hAnsi="Times New Roman" w:cs="Times New Roman"/>
          <w:b/>
          <w:bCs/>
          <w:sz w:val="30"/>
          <w:szCs w:val="30"/>
        </w:rPr>
        <w:lastRenderedPageBreak/>
        <w:t>利用分子标记鉴定李、杏种质资源</w:t>
      </w:r>
    </w:p>
    <w:p w14:paraId="54E67A7C" w14:textId="77777777" w:rsidR="00ED0522" w:rsidRPr="00BA3CF5" w:rsidRDefault="00ED0522" w:rsidP="00ED052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D8D318A" w14:textId="49ECAB72" w:rsidR="00875926" w:rsidRPr="00BA3CF5" w:rsidRDefault="00ED0522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范围</w:t>
      </w:r>
    </w:p>
    <w:p w14:paraId="79D57507" w14:textId="0926C780" w:rsidR="00ED0522" w:rsidRPr="00BA3CF5" w:rsidRDefault="00ED0522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本标准规定了利用</w:t>
      </w:r>
      <w:r w:rsidR="00824250" w:rsidRPr="00BA3CF5">
        <w:rPr>
          <w:rFonts w:ascii="Times New Roman" w:hAnsi="Times New Roman" w:cs="Times New Roman"/>
          <w:szCs w:val="21"/>
        </w:rPr>
        <w:t>简单重复序列（</w:t>
      </w:r>
      <w:r w:rsidR="00824250" w:rsidRPr="00BA3CF5">
        <w:rPr>
          <w:rFonts w:ascii="Times New Roman" w:hAnsi="Times New Roman" w:cs="Times New Roman"/>
          <w:szCs w:val="21"/>
        </w:rPr>
        <w:t>Simple sequence repeats</w:t>
      </w:r>
      <w:r w:rsidR="00824250" w:rsidRPr="00BA3CF5">
        <w:rPr>
          <w:rFonts w:ascii="Times New Roman" w:hAnsi="Times New Roman" w:cs="Times New Roman"/>
          <w:szCs w:val="21"/>
        </w:rPr>
        <w:t>，</w:t>
      </w:r>
      <w:r w:rsidR="00824250" w:rsidRPr="00BA3CF5">
        <w:rPr>
          <w:rFonts w:ascii="Times New Roman" w:hAnsi="Times New Roman" w:cs="Times New Roman"/>
          <w:szCs w:val="21"/>
        </w:rPr>
        <w:t>SSR</w:t>
      </w:r>
      <w:r w:rsidR="00824250" w:rsidRPr="00BA3CF5">
        <w:rPr>
          <w:rFonts w:ascii="Times New Roman" w:hAnsi="Times New Roman" w:cs="Times New Roman"/>
          <w:szCs w:val="21"/>
        </w:rPr>
        <w:t>）分子标记快速鉴定李、杏种质资源技术有关的术语和定义、</w:t>
      </w:r>
      <w:r w:rsidR="00E07FB2" w:rsidRPr="00BA3CF5">
        <w:rPr>
          <w:rFonts w:ascii="Times New Roman" w:hAnsi="Times New Roman" w:cs="Times New Roman"/>
          <w:szCs w:val="21"/>
        </w:rPr>
        <w:t>缩略语、</w:t>
      </w:r>
      <w:r w:rsidR="00824250" w:rsidRPr="00BA3CF5">
        <w:rPr>
          <w:rFonts w:ascii="Times New Roman" w:hAnsi="Times New Roman" w:cs="Times New Roman"/>
          <w:szCs w:val="21"/>
        </w:rPr>
        <w:t>原理、主要仪器设备与试剂耗材、</w:t>
      </w:r>
      <w:bookmarkStart w:id="0" w:name="_Hlk74055261"/>
      <w:r w:rsidR="00824250" w:rsidRPr="00BA3CF5">
        <w:rPr>
          <w:rFonts w:ascii="Times New Roman" w:hAnsi="Times New Roman" w:cs="Times New Roman"/>
          <w:szCs w:val="21"/>
        </w:rPr>
        <w:t>试剂配制</w:t>
      </w:r>
      <w:bookmarkEnd w:id="0"/>
      <w:r w:rsidR="00824250" w:rsidRPr="00BA3CF5">
        <w:rPr>
          <w:rFonts w:ascii="Times New Roman" w:hAnsi="Times New Roman" w:cs="Times New Roman"/>
          <w:szCs w:val="21"/>
        </w:rPr>
        <w:t>、参照种质、操作步骤、基因型对比、结果判定。</w:t>
      </w:r>
    </w:p>
    <w:p w14:paraId="7B70F516" w14:textId="500C10F3" w:rsidR="00875926" w:rsidRPr="00BA3CF5" w:rsidRDefault="00875926" w:rsidP="00C17021">
      <w:pPr>
        <w:spacing w:line="360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>本标准适用于李、杏种质资源的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分子标记指纹对比鉴定。</w:t>
      </w:r>
    </w:p>
    <w:p w14:paraId="1518839F" w14:textId="23FB000A" w:rsidR="00875926" w:rsidRPr="00BA3CF5" w:rsidRDefault="00875926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规范性引用文件</w:t>
      </w:r>
    </w:p>
    <w:p w14:paraId="6C6253A1" w14:textId="13561179" w:rsidR="00875926" w:rsidRPr="00BA3CF5" w:rsidRDefault="00875926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67E8FA1D" w14:textId="25777948" w:rsidR="00875926" w:rsidRPr="00BA3CF5" w:rsidRDefault="00875926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GB/T 30989—2014</w:t>
      </w:r>
      <w:r w:rsidRPr="00BA3CF5">
        <w:rPr>
          <w:rFonts w:ascii="Times New Roman" w:hAnsi="Times New Roman" w:cs="Times New Roman"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>高通量基因测序技术规程</w:t>
      </w:r>
    </w:p>
    <w:p w14:paraId="737496BF" w14:textId="37017154" w:rsidR="00875926" w:rsidRPr="00BA3CF5" w:rsidRDefault="00875926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GB/T 37870—2019</w:t>
      </w:r>
      <w:r w:rsidRPr="00BA3CF5">
        <w:rPr>
          <w:rFonts w:ascii="Times New Roman" w:hAnsi="Times New Roman" w:cs="Times New Roman"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>个体鉴定的高通量测序方法</w:t>
      </w:r>
    </w:p>
    <w:p w14:paraId="43768BD7" w14:textId="025C46E9" w:rsidR="00315808" w:rsidRPr="00BA3CF5" w:rsidRDefault="00315808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GB/T 30988-2014</w:t>
      </w:r>
      <w:r w:rsidRPr="00BA3CF5">
        <w:rPr>
          <w:rFonts w:ascii="Times New Roman" w:hAnsi="Times New Roman" w:cs="Times New Roman"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>多酚类植物基因组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提取纯化及测试方法标准</w:t>
      </w:r>
    </w:p>
    <w:p w14:paraId="72BB0213" w14:textId="76B83455" w:rsidR="008C001B" w:rsidRPr="00BA3CF5" w:rsidRDefault="008C001B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术语和定义</w:t>
      </w:r>
    </w:p>
    <w:p w14:paraId="38E1776E" w14:textId="38815396" w:rsidR="00F825C9" w:rsidRPr="00BA3CF5" w:rsidRDefault="008C001B" w:rsidP="007A13F6">
      <w:pPr>
        <w:pStyle w:val="a7"/>
        <w:spacing w:line="480" w:lineRule="auto"/>
        <w:ind w:left="420" w:firstLineChars="0" w:firstLine="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下列术语和定义适用于本文件。</w:t>
      </w:r>
    </w:p>
    <w:p w14:paraId="2CA499D0" w14:textId="1DE6782F" w:rsidR="00F825C9" w:rsidRPr="00BA3CF5" w:rsidRDefault="008C001B" w:rsidP="007A13F6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3.1</w:t>
      </w:r>
      <w:r w:rsidRPr="00BA3CF5">
        <w:rPr>
          <w:rFonts w:ascii="Times New Roman" w:hAnsi="Times New Roman" w:cs="Times New Roman"/>
          <w:b/>
          <w:bCs/>
          <w:szCs w:val="21"/>
        </w:rPr>
        <w:tab/>
      </w:r>
    </w:p>
    <w:p w14:paraId="6474823A" w14:textId="3B3C2A3B" w:rsidR="007070F4" w:rsidRPr="00BA3CF5" w:rsidRDefault="007070F4" w:rsidP="007A13F6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Pr="00BA3CF5">
        <w:rPr>
          <w:rFonts w:ascii="Times New Roman" w:hAnsi="Times New Roman" w:cs="Times New Roman"/>
          <w:b/>
          <w:bCs/>
          <w:szCs w:val="21"/>
        </w:rPr>
        <w:t>分子标记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Molecular marker</w:t>
      </w:r>
    </w:p>
    <w:p w14:paraId="3752AEA3" w14:textId="547073EA" w:rsidR="00F825C9" w:rsidRPr="00BA3CF5" w:rsidRDefault="0029730E" w:rsidP="00C17021">
      <w:pPr>
        <w:spacing w:line="360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>是指遗传标记的一种，是在基因水平上的标记，</w:t>
      </w:r>
      <w:r w:rsidR="00DB0A00" w:rsidRPr="00BA3CF5">
        <w:rPr>
          <w:rFonts w:ascii="Times New Roman" w:hAnsi="Times New Roman" w:cs="Times New Roman"/>
          <w:szCs w:val="21"/>
        </w:rPr>
        <w:t>可</w:t>
      </w:r>
      <w:r w:rsidRPr="00BA3CF5">
        <w:rPr>
          <w:rFonts w:ascii="Times New Roman" w:hAnsi="Times New Roman" w:cs="Times New Roman"/>
          <w:szCs w:val="21"/>
        </w:rPr>
        <w:t>直接在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分子上检测遗传变异。</w:t>
      </w:r>
    </w:p>
    <w:p w14:paraId="493A19A6" w14:textId="2D9D64F0" w:rsidR="00F825C9" w:rsidRPr="00BA3CF5" w:rsidRDefault="007070F4" w:rsidP="007A13F6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3.2</w:t>
      </w:r>
    </w:p>
    <w:p w14:paraId="4C3E227A" w14:textId="76DE3794" w:rsidR="008C001B" w:rsidRPr="00BA3CF5" w:rsidRDefault="008C001B" w:rsidP="007A13F6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ab/>
        <w:t>SSR</w:t>
      </w:r>
      <w:r w:rsidRPr="00BA3CF5">
        <w:rPr>
          <w:rFonts w:ascii="Times New Roman" w:hAnsi="Times New Roman" w:cs="Times New Roman"/>
          <w:b/>
          <w:bCs/>
          <w:szCs w:val="21"/>
        </w:rPr>
        <w:t>标记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="007070F4" w:rsidRPr="00BA3CF5">
        <w:rPr>
          <w:rFonts w:ascii="Times New Roman" w:hAnsi="Times New Roman" w:cs="Times New Roman"/>
          <w:b/>
          <w:bCs/>
          <w:szCs w:val="21"/>
        </w:rPr>
        <w:t>S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imple </w:t>
      </w:r>
      <w:r w:rsidR="007070F4" w:rsidRPr="00BA3CF5">
        <w:rPr>
          <w:rFonts w:ascii="Times New Roman" w:hAnsi="Times New Roman" w:cs="Times New Roman"/>
          <w:b/>
          <w:bCs/>
          <w:szCs w:val="21"/>
        </w:rPr>
        <w:t>s</w:t>
      </w:r>
      <w:r w:rsidRPr="00BA3CF5">
        <w:rPr>
          <w:rFonts w:ascii="Times New Roman" w:hAnsi="Times New Roman" w:cs="Times New Roman"/>
          <w:b/>
          <w:bCs/>
          <w:szCs w:val="21"/>
        </w:rPr>
        <w:t>equence repeats</w:t>
      </w:r>
    </w:p>
    <w:p w14:paraId="17B6DC0E" w14:textId="39460856" w:rsidR="001F7F77" w:rsidRPr="00BA3CF5" w:rsidRDefault="008C001B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是指由若干个核苷酸碱基（一般为</w:t>
      </w:r>
      <w:r w:rsidRPr="00BA3CF5">
        <w:rPr>
          <w:rFonts w:ascii="Times New Roman" w:hAnsi="Times New Roman" w:cs="Times New Roman"/>
          <w:szCs w:val="21"/>
        </w:rPr>
        <w:t>2</w:t>
      </w:r>
      <w:r w:rsidRPr="00BA3CF5">
        <w:rPr>
          <w:rFonts w:ascii="Times New Roman" w:hAnsi="Times New Roman" w:cs="Times New Roman"/>
          <w:szCs w:val="21"/>
        </w:rPr>
        <w:t>～</w:t>
      </w:r>
      <w:r w:rsidRPr="00BA3CF5">
        <w:rPr>
          <w:rFonts w:ascii="Times New Roman" w:hAnsi="Times New Roman" w:cs="Times New Roman"/>
          <w:szCs w:val="21"/>
        </w:rPr>
        <w:t>6</w:t>
      </w:r>
      <w:r w:rsidRPr="00BA3CF5">
        <w:rPr>
          <w:rFonts w:ascii="Times New Roman" w:hAnsi="Times New Roman" w:cs="Times New Roman"/>
          <w:szCs w:val="21"/>
        </w:rPr>
        <w:t>个）构成基本单元，以几十至几百次的重复形成的生物遗传信息序列，因基本单元重复次数的差异而形成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基因座多态性，根据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基因座两侧保守的单拷贝序列设计一对特异引物来扩增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序列，即可揭示其等位基因多态性。</w:t>
      </w:r>
    </w:p>
    <w:p w14:paraId="1E21B156" w14:textId="11513B4A" w:rsidR="00F825C9" w:rsidRPr="00BA3CF5" w:rsidRDefault="001F7F77" w:rsidP="007A13F6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3.</w:t>
      </w:r>
      <w:r w:rsidR="00404FBC" w:rsidRPr="00BA3CF5">
        <w:rPr>
          <w:rFonts w:ascii="Times New Roman" w:hAnsi="Times New Roman" w:cs="Times New Roman"/>
          <w:b/>
          <w:bCs/>
          <w:szCs w:val="21"/>
        </w:rPr>
        <w:t>3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57D87939" w14:textId="15C642E3" w:rsidR="001F7F77" w:rsidRPr="00BA3CF5" w:rsidRDefault="001F7F77" w:rsidP="007A13F6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Pr="00BA3CF5">
        <w:rPr>
          <w:rFonts w:ascii="Times New Roman" w:hAnsi="Times New Roman" w:cs="Times New Roman"/>
          <w:b/>
          <w:bCs/>
          <w:szCs w:val="21"/>
        </w:rPr>
        <w:t>核心引物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="007070F4" w:rsidRPr="00BA3CF5">
        <w:rPr>
          <w:rFonts w:ascii="Times New Roman" w:hAnsi="Times New Roman" w:cs="Times New Roman"/>
          <w:b/>
          <w:bCs/>
          <w:szCs w:val="21"/>
        </w:rPr>
        <w:t>C</w:t>
      </w:r>
      <w:r w:rsidRPr="00BA3CF5">
        <w:rPr>
          <w:rFonts w:ascii="Times New Roman" w:hAnsi="Times New Roman" w:cs="Times New Roman"/>
          <w:b/>
          <w:bCs/>
          <w:szCs w:val="21"/>
        </w:rPr>
        <w:t>ore primer</w:t>
      </w:r>
      <w:r w:rsidR="007070F4" w:rsidRPr="00BA3CF5">
        <w:rPr>
          <w:rFonts w:ascii="Times New Roman" w:hAnsi="Times New Roman" w:cs="Times New Roman"/>
          <w:b/>
          <w:bCs/>
          <w:szCs w:val="21"/>
        </w:rPr>
        <w:t>s</w:t>
      </w:r>
    </w:p>
    <w:p w14:paraId="014EF12D" w14:textId="739DE7EF" w:rsidR="00285194" w:rsidRPr="00BA3CF5" w:rsidRDefault="001F7F77" w:rsidP="00C17021">
      <w:pPr>
        <w:spacing w:line="360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>指适用于李、杏种质资源基因组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鉴定优先选用的一组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引物，其拥有多态性丰</w:t>
      </w:r>
      <w:r w:rsidRPr="00BA3CF5">
        <w:rPr>
          <w:rFonts w:ascii="Times New Roman" w:hAnsi="Times New Roman" w:cs="Times New Roman"/>
          <w:szCs w:val="21"/>
        </w:rPr>
        <w:lastRenderedPageBreak/>
        <w:t>富、重复性好等综合特性，可用于李、杏种质资源的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多样性检测鉴定。</w:t>
      </w:r>
    </w:p>
    <w:p w14:paraId="5945BF94" w14:textId="195429D3" w:rsidR="00F825C9" w:rsidRPr="00BA3CF5" w:rsidRDefault="00285194" w:rsidP="007A13F6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3.</w:t>
      </w:r>
      <w:r w:rsidR="00404FBC" w:rsidRPr="00BA3CF5">
        <w:rPr>
          <w:rFonts w:ascii="Times New Roman" w:hAnsi="Times New Roman" w:cs="Times New Roman"/>
          <w:b/>
          <w:bCs/>
          <w:szCs w:val="21"/>
        </w:rPr>
        <w:t>4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</w:p>
    <w:p w14:paraId="63521E9A" w14:textId="6F0CAC12" w:rsidR="00285194" w:rsidRPr="00BA3CF5" w:rsidRDefault="00285194" w:rsidP="007A13F6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="00E07FB2" w:rsidRPr="00BA3CF5">
        <w:rPr>
          <w:rFonts w:ascii="Times New Roman" w:hAnsi="Times New Roman" w:cs="Times New Roman"/>
          <w:b/>
          <w:bCs/>
          <w:szCs w:val="21"/>
        </w:rPr>
        <w:t>DNA</w:t>
      </w:r>
      <w:r w:rsidR="00E07FB2" w:rsidRPr="00BA3CF5">
        <w:rPr>
          <w:rFonts w:ascii="Times New Roman" w:hAnsi="Times New Roman" w:cs="Times New Roman"/>
          <w:b/>
          <w:bCs/>
          <w:szCs w:val="21"/>
        </w:rPr>
        <w:t>分型</w:t>
      </w:r>
      <w:r w:rsidR="00E07FB2" w:rsidRPr="00BA3CF5">
        <w:rPr>
          <w:rFonts w:ascii="Times New Roman" w:hAnsi="Times New Roman" w:cs="Times New Roman"/>
          <w:b/>
          <w:bCs/>
          <w:szCs w:val="21"/>
        </w:rPr>
        <w:tab/>
        <w:t>DNA genotyping</w:t>
      </w:r>
    </w:p>
    <w:p w14:paraId="6A966BB0" w14:textId="70733EB2" w:rsidR="00285194" w:rsidRPr="00BA3CF5" w:rsidRDefault="00285194" w:rsidP="00C17021">
      <w:pPr>
        <w:spacing w:line="360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</w:r>
      <w:r w:rsidR="00E07FB2" w:rsidRPr="00BA3CF5">
        <w:rPr>
          <w:rFonts w:ascii="Times New Roman" w:hAnsi="Times New Roman" w:cs="Times New Roman"/>
          <w:szCs w:val="21"/>
        </w:rPr>
        <w:t>利用生物学检测方法测定个体</w:t>
      </w:r>
      <w:r w:rsidR="00E07FB2" w:rsidRPr="00BA3CF5">
        <w:rPr>
          <w:rFonts w:ascii="Times New Roman" w:hAnsi="Times New Roman" w:cs="Times New Roman"/>
          <w:szCs w:val="21"/>
        </w:rPr>
        <w:t>DNA</w:t>
      </w:r>
      <w:r w:rsidR="00E07FB2" w:rsidRPr="00BA3CF5">
        <w:rPr>
          <w:rFonts w:ascii="Times New Roman" w:hAnsi="Times New Roman" w:cs="Times New Roman"/>
          <w:szCs w:val="21"/>
        </w:rPr>
        <w:t>序列，并将其与其他个体的</w:t>
      </w:r>
      <w:r w:rsidR="00E07FB2" w:rsidRPr="00BA3CF5">
        <w:rPr>
          <w:rFonts w:ascii="Times New Roman" w:hAnsi="Times New Roman" w:cs="Times New Roman"/>
          <w:szCs w:val="21"/>
        </w:rPr>
        <w:t>DNA</w:t>
      </w:r>
      <w:r w:rsidR="00E07FB2" w:rsidRPr="00BA3CF5">
        <w:rPr>
          <w:rFonts w:ascii="Times New Roman" w:hAnsi="Times New Roman" w:cs="Times New Roman"/>
          <w:szCs w:val="21"/>
        </w:rPr>
        <w:t>序列或参考</w:t>
      </w:r>
      <w:r w:rsidR="00E07FB2" w:rsidRPr="00BA3CF5">
        <w:rPr>
          <w:rFonts w:ascii="Times New Roman" w:hAnsi="Times New Roman" w:cs="Times New Roman"/>
          <w:szCs w:val="21"/>
        </w:rPr>
        <w:t>DNA</w:t>
      </w:r>
      <w:r w:rsidR="00E07FB2" w:rsidRPr="00BA3CF5">
        <w:rPr>
          <w:rFonts w:ascii="Times New Roman" w:hAnsi="Times New Roman" w:cs="Times New Roman"/>
          <w:szCs w:val="21"/>
        </w:rPr>
        <w:t>序列进行比对，以确定该个体与其他个体的遗传组成（基因型）差异的过程。</w:t>
      </w:r>
      <w:r w:rsidRPr="00BA3CF5">
        <w:rPr>
          <w:rFonts w:ascii="Times New Roman" w:hAnsi="Times New Roman" w:cs="Times New Roman"/>
          <w:szCs w:val="21"/>
        </w:rPr>
        <w:t>将待测李、杏种质资源与参照种质的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基因型进行比对，分析待测种质与参照种质的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基因型是否有差异，并确定其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产物片段大小。</w:t>
      </w:r>
    </w:p>
    <w:p w14:paraId="081EF9A6" w14:textId="63D388B9" w:rsidR="00E07FB2" w:rsidRPr="00BA3CF5" w:rsidRDefault="00E07FB2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缩略语</w:t>
      </w:r>
      <w:r w:rsidRPr="00BA3CF5">
        <w:rPr>
          <w:rFonts w:ascii="Times New Roman" w:hAnsi="Times New Roman" w:cs="Times New Roman"/>
          <w:b/>
          <w:bCs/>
          <w:szCs w:val="21"/>
        </w:rPr>
        <w:tab/>
      </w:r>
    </w:p>
    <w:p w14:paraId="0251ABE1" w14:textId="5B1B7346" w:rsidR="00E6411D" w:rsidRPr="00BA3CF5" w:rsidRDefault="00E6411D" w:rsidP="007A13F6">
      <w:pPr>
        <w:pStyle w:val="a7"/>
        <w:spacing w:line="480" w:lineRule="auto"/>
        <w:ind w:left="420" w:firstLineChars="0" w:firstLine="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下列缩略语适用于本文件。</w:t>
      </w:r>
    </w:p>
    <w:p w14:paraId="6B27BC68" w14:textId="12E15325" w:rsidR="006238AC" w:rsidRPr="00BA3CF5" w:rsidRDefault="006238AC" w:rsidP="007A13F6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 xml:space="preserve">Bp: </w:t>
      </w:r>
      <w:r w:rsidRPr="00BA3CF5">
        <w:rPr>
          <w:rFonts w:ascii="Times New Roman" w:hAnsi="Times New Roman" w:cs="Times New Roman"/>
          <w:szCs w:val="21"/>
        </w:rPr>
        <w:t>碱基对（</w:t>
      </w:r>
      <w:r w:rsidRPr="00BA3CF5">
        <w:rPr>
          <w:rFonts w:ascii="Times New Roman" w:hAnsi="Times New Roman" w:cs="Times New Roman"/>
          <w:szCs w:val="21"/>
        </w:rPr>
        <w:t>Base pair</w:t>
      </w:r>
      <w:r w:rsidRPr="00BA3CF5">
        <w:rPr>
          <w:rFonts w:ascii="Times New Roman" w:hAnsi="Times New Roman" w:cs="Times New Roman"/>
          <w:szCs w:val="21"/>
        </w:rPr>
        <w:t>）</w:t>
      </w:r>
    </w:p>
    <w:p w14:paraId="61B6635D" w14:textId="707EC427" w:rsidR="00E07FB2" w:rsidRPr="00BA3CF5" w:rsidRDefault="00E07FB2" w:rsidP="007A13F6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</w:r>
      <w:r w:rsidR="006238AC" w:rsidRPr="00BA3CF5">
        <w:rPr>
          <w:rFonts w:ascii="Times New Roman" w:hAnsi="Times New Roman" w:cs="Times New Roman"/>
          <w:szCs w:val="21"/>
        </w:rPr>
        <w:t>DNA</w:t>
      </w:r>
      <w:r w:rsidR="006238AC" w:rsidRPr="00BA3CF5">
        <w:rPr>
          <w:rFonts w:ascii="Times New Roman" w:hAnsi="Times New Roman" w:cs="Times New Roman"/>
          <w:szCs w:val="21"/>
        </w:rPr>
        <w:t>：脱氧核糖核酸（</w:t>
      </w:r>
      <w:r w:rsidR="006238AC" w:rsidRPr="00BA3CF5">
        <w:rPr>
          <w:rFonts w:ascii="Times New Roman" w:hAnsi="Times New Roman" w:cs="Times New Roman"/>
          <w:szCs w:val="21"/>
        </w:rPr>
        <w:t>Deoxyribonucleic acid</w:t>
      </w:r>
      <w:r w:rsidR="006238AC" w:rsidRPr="00BA3CF5">
        <w:rPr>
          <w:rFonts w:ascii="Times New Roman" w:hAnsi="Times New Roman" w:cs="Times New Roman"/>
          <w:szCs w:val="21"/>
        </w:rPr>
        <w:t>）</w:t>
      </w:r>
    </w:p>
    <w:p w14:paraId="4A380B2C" w14:textId="0DF29B12" w:rsidR="00FD51F4" w:rsidRPr="00BA3CF5" w:rsidRDefault="00FD51F4" w:rsidP="007A13F6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</w:r>
      <w:r w:rsidRPr="00BA3CF5">
        <w:rPr>
          <w:rFonts w:ascii="Times New Roman" w:hAnsi="Times New Roman" w:cs="Times New Roman"/>
          <w:szCs w:val="21"/>
        </w:rPr>
        <w:t>H</w:t>
      </w:r>
      <w:r w:rsidRPr="00BA3CF5">
        <w:rPr>
          <w:rFonts w:ascii="Times New Roman" w:hAnsi="Times New Roman" w:cs="Times New Roman"/>
          <w:szCs w:val="21"/>
        </w:rPr>
        <w:t>i-</w:t>
      </w:r>
      <w:r w:rsidRPr="00BA3CF5">
        <w:rPr>
          <w:rFonts w:ascii="Times New Roman" w:hAnsi="Times New Roman" w:cs="Times New Roman"/>
          <w:szCs w:val="21"/>
        </w:rPr>
        <w:t>D</w:t>
      </w:r>
      <w:r w:rsidRPr="00BA3CF5">
        <w:rPr>
          <w:rFonts w:ascii="Times New Roman" w:hAnsi="Times New Roman" w:cs="Times New Roman"/>
          <w:szCs w:val="21"/>
        </w:rPr>
        <w:t>i</w:t>
      </w:r>
      <w:r w:rsidRPr="00BA3CF5">
        <w:rPr>
          <w:rFonts w:ascii="Times New Roman" w:hAnsi="Times New Roman" w:cs="Times New Roman"/>
          <w:szCs w:val="21"/>
        </w:rPr>
        <w:t>：</w:t>
      </w:r>
      <w:r w:rsidRPr="00BA3CF5">
        <w:rPr>
          <w:rFonts w:ascii="Times New Roman" w:hAnsi="Times New Roman" w:cs="Times New Roman"/>
          <w:szCs w:val="21"/>
        </w:rPr>
        <w:t>高度去离子甲酰胺</w:t>
      </w:r>
      <w:r w:rsidRPr="00BA3CF5">
        <w:rPr>
          <w:rFonts w:ascii="Times New Roman" w:hAnsi="Times New Roman" w:cs="Times New Roman"/>
          <w:szCs w:val="21"/>
        </w:rPr>
        <w:t>（</w:t>
      </w:r>
      <w:r w:rsidRPr="00BA3CF5">
        <w:rPr>
          <w:rFonts w:ascii="Times New Roman" w:hAnsi="Times New Roman" w:cs="Times New Roman"/>
          <w:szCs w:val="21"/>
        </w:rPr>
        <w:t>Highly deionized formamide</w:t>
      </w:r>
      <w:r w:rsidRPr="00BA3CF5">
        <w:rPr>
          <w:rFonts w:ascii="Times New Roman" w:hAnsi="Times New Roman" w:cs="Times New Roman"/>
          <w:szCs w:val="21"/>
        </w:rPr>
        <w:t>）</w:t>
      </w:r>
    </w:p>
    <w:p w14:paraId="7318EA7F" w14:textId="14D24236" w:rsidR="006238AC" w:rsidRPr="00BA3CF5" w:rsidRDefault="006238AC" w:rsidP="007A13F6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</w:r>
      <w:proofErr w:type="spellStart"/>
      <w:r w:rsidRPr="00BA3CF5">
        <w:rPr>
          <w:rFonts w:ascii="Times New Roman" w:hAnsi="Times New Roman" w:cs="Times New Roman"/>
          <w:szCs w:val="21"/>
        </w:rPr>
        <w:t>nt</w:t>
      </w:r>
      <w:proofErr w:type="spellEnd"/>
      <w:r w:rsidRPr="00BA3CF5">
        <w:rPr>
          <w:rFonts w:ascii="Times New Roman" w:hAnsi="Times New Roman" w:cs="Times New Roman"/>
          <w:szCs w:val="21"/>
        </w:rPr>
        <w:t>：碱基（</w:t>
      </w:r>
      <w:r w:rsidRPr="00BA3CF5">
        <w:rPr>
          <w:rFonts w:ascii="Times New Roman" w:hAnsi="Times New Roman" w:cs="Times New Roman"/>
          <w:szCs w:val="21"/>
        </w:rPr>
        <w:t>Nucleotide</w:t>
      </w:r>
      <w:r w:rsidRPr="00BA3CF5">
        <w:rPr>
          <w:rFonts w:ascii="Times New Roman" w:hAnsi="Times New Roman" w:cs="Times New Roman"/>
          <w:szCs w:val="21"/>
        </w:rPr>
        <w:t>）</w:t>
      </w:r>
    </w:p>
    <w:p w14:paraId="6142CBC3" w14:textId="42CCC365" w:rsidR="006238AC" w:rsidRPr="00BA3CF5" w:rsidRDefault="006238AC" w:rsidP="007A13F6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  <w:t>SSR</w:t>
      </w:r>
      <w:r w:rsidRPr="00BA3CF5">
        <w:rPr>
          <w:rFonts w:ascii="Times New Roman" w:hAnsi="Times New Roman" w:cs="Times New Roman"/>
          <w:szCs w:val="21"/>
        </w:rPr>
        <w:t>：简单重复序列（</w:t>
      </w:r>
      <w:r w:rsidRPr="00BA3CF5">
        <w:rPr>
          <w:rFonts w:ascii="Times New Roman" w:hAnsi="Times New Roman" w:cs="Times New Roman"/>
          <w:szCs w:val="21"/>
        </w:rPr>
        <w:t>Simple sequence repeats</w:t>
      </w:r>
      <w:r w:rsidRPr="00BA3CF5">
        <w:rPr>
          <w:rFonts w:ascii="Times New Roman" w:hAnsi="Times New Roman" w:cs="Times New Roman"/>
          <w:szCs w:val="21"/>
        </w:rPr>
        <w:t>）</w:t>
      </w:r>
    </w:p>
    <w:p w14:paraId="4050D1A3" w14:textId="63810E27" w:rsidR="006238AC" w:rsidRPr="00BA3CF5" w:rsidRDefault="007D511E" w:rsidP="007A13F6">
      <w:pPr>
        <w:spacing w:line="276" w:lineRule="auto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ab/>
        <w:t>PVP</w:t>
      </w:r>
      <w:r w:rsidRPr="00BA3CF5">
        <w:rPr>
          <w:rFonts w:ascii="Times New Roman" w:hAnsi="Times New Roman" w:cs="Times New Roman"/>
          <w:szCs w:val="21"/>
        </w:rPr>
        <w:t>：聚乙烯吡咯烷酮（</w:t>
      </w:r>
      <w:r w:rsidRPr="00BA3CF5">
        <w:rPr>
          <w:rFonts w:ascii="Times New Roman" w:hAnsi="Times New Roman" w:cs="Times New Roman"/>
          <w:szCs w:val="21"/>
        </w:rPr>
        <w:t>Polyvinyl pyrrolidone</w:t>
      </w:r>
      <w:r w:rsidRPr="00BA3CF5">
        <w:rPr>
          <w:rFonts w:ascii="Times New Roman" w:hAnsi="Times New Roman" w:cs="Times New Roman"/>
          <w:szCs w:val="21"/>
        </w:rPr>
        <w:t>）</w:t>
      </w:r>
    </w:p>
    <w:p w14:paraId="16106F5A" w14:textId="07BEF7A0" w:rsidR="006238AC" w:rsidRPr="00BA3CF5" w:rsidRDefault="006238AC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原理</w:t>
      </w:r>
    </w:p>
    <w:p w14:paraId="5C1460CB" w14:textId="41854460" w:rsidR="006238AC" w:rsidRPr="00BA3CF5" w:rsidRDefault="001E4B14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简单重复序列广泛存在于李、杏基因组中</w:t>
      </w:r>
      <w:r w:rsidR="002E4FD5" w:rsidRPr="00BA3CF5">
        <w:rPr>
          <w:rFonts w:ascii="Times New Roman" w:hAnsi="Times New Roman" w:cs="Times New Roman"/>
          <w:szCs w:val="21"/>
        </w:rPr>
        <w:t>，且多已开发成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分子标记，相同的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位点在不同的李、杏种质资源材料的等位基因数量可能不同，因此形成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标记多态性</w:t>
      </w:r>
      <w:r w:rsidR="00C361E4" w:rsidRPr="00BA3CF5">
        <w:rPr>
          <w:rFonts w:ascii="Times New Roman" w:hAnsi="Times New Roman" w:cs="Times New Roman"/>
          <w:szCs w:val="21"/>
        </w:rPr>
        <w:t>。由于每个</w:t>
      </w:r>
      <w:r w:rsidR="00C361E4" w:rsidRPr="00BA3CF5">
        <w:rPr>
          <w:rFonts w:ascii="Times New Roman" w:hAnsi="Times New Roman" w:cs="Times New Roman"/>
          <w:szCs w:val="21"/>
        </w:rPr>
        <w:t>SSR</w:t>
      </w:r>
      <w:r w:rsidR="00C361E4" w:rsidRPr="00BA3CF5">
        <w:rPr>
          <w:rFonts w:ascii="Times New Roman" w:hAnsi="Times New Roman" w:cs="Times New Roman"/>
          <w:szCs w:val="21"/>
        </w:rPr>
        <w:t>位点两侧的序列一般是相对保守的单拷贝序列，因此，可根据其两侧的序列设计一对特异引物，利用</w:t>
      </w:r>
      <w:r w:rsidR="00C361E4" w:rsidRPr="00BA3CF5">
        <w:rPr>
          <w:rFonts w:ascii="Times New Roman" w:hAnsi="Times New Roman" w:cs="Times New Roman"/>
          <w:szCs w:val="21"/>
        </w:rPr>
        <w:t>PCR</w:t>
      </w:r>
      <w:r w:rsidR="00C361E4" w:rsidRPr="00BA3CF5">
        <w:rPr>
          <w:rFonts w:ascii="Times New Roman" w:hAnsi="Times New Roman" w:cs="Times New Roman"/>
          <w:szCs w:val="21"/>
        </w:rPr>
        <w:t>技术对两条引物间的</w:t>
      </w:r>
      <w:r w:rsidR="00C361E4" w:rsidRPr="00BA3CF5">
        <w:rPr>
          <w:rFonts w:ascii="Times New Roman" w:hAnsi="Times New Roman" w:cs="Times New Roman"/>
          <w:szCs w:val="21"/>
        </w:rPr>
        <w:t>DNA</w:t>
      </w:r>
      <w:r w:rsidR="00C361E4" w:rsidRPr="00BA3CF5">
        <w:rPr>
          <w:rFonts w:ascii="Times New Roman" w:hAnsi="Times New Roman" w:cs="Times New Roman"/>
          <w:szCs w:val="21"/>
        </w:rPr>
        <w:t>序列进行扩增。获得的</w:t>
      </w:r>
      <w:r w:rsidR="00C361E4" w:rsidRPr="00BA3CF5">
        <w:rPr>
          <w:rFonts w:ascii="Times New Roman" w:hAnsi="Times New Roman" w:cs="Times New Roman"/>
          <w:szCs w:val="21"/>
        </w:rPr>
        <w:t>PCR</w:t>
      </w:r>
      <w:r w:rsidR="00C361E4" w:rsidRPr="00BA3CF5">
        <w:rPr>
          <w:rFonts w:ascii="Times New Roman" w:hAnsi="Times New Roman" w:cs="Times New Roman"/>
          <w:szCs w:val="21"/>
        </w:rPr>
        <w:t>产物经过纯化、毛细管电泳分离得到序列长度不同的</w:t>
      </w:r>
      <w:r w:rsidR="00C361E4" w:rsidRPr="00BA3CF5">
        <w:rPr>
          <w:rFonts w:ascii="Times New Roman" w:hAnsi="Times New Roman" w:cs="Times New Roman"/>
          <w:szCs w:val="21"/>
        </w:rPr>
        <w:t>DNA</w:t>
      </w:r>
      <w:r w:rsidR="00C361E4" w:rsidRPr="00BA3CF5">
        <w:rPr>
          <w:rFonts w:ascii="Times New Roman" w:hAnsi="Times New Roman" w:cs="Times New Roman"/>
          <w:szCs w:val="21"/>
        </w:rPr>
        <w:t>片段，经基因分型软件加以区分。因此，根据</w:t>
      </w:r>
      <w:r w:rsidR="00C361E4" w:rsidRPr="00BA3CF5">
        <w:rPr>
          <w:rFonts w:ascii="Times New Roman" w:hAnsi="Times New Roman" w:cs="Times New Roman"/>
          <w:szCs w:val="21"/>
        </w:rPr>
        <w:t>SSR</w:t>
      </w:r>
      <w:r w:rsidR="00C361E4" w:rsidRPr="00BA3CF5">
        <w:rPr>
          <w:rFonts w:ascii="Times New Roman" w:hAnsi="Times New Roman" w:cs="Times New Roman"/>
          <w:szCs w:val="21"/>
        </w:rPr>
        <w:t>位点的多态性，利用</w:t>
      </w:r>
      <w:r w:rsidR="00C361E4" w:rsidRPr="00BA3CF5">
        <w:rPr>
          <w:rFonts w:ascii="Times New Roman" w:hAnsi="Times New Roman" w:cs="Times New Roman"/>
          <w:szCs w:val="21"/>
        </w:rPr>
        <w:t>PCR</w:t>
      </w:r>
      <w:r w:rsidR="00C361E4" w:rsidRPr="00BA3CF5">
        <w:rPr>
          <w:rFonts w:ascii="Times New Roman" w:hAnsi="Times New Roman" w:cs="Times New Roman"/>
          <w:szCs w:val="21"/>
        </w:rPr>
        <w:t>扩增和电泳技术可以鉴定李、杏种质资源。</w:t>
      </w:r>
    </w:p>
    <w:p w14:paraId="45E9C4B8" w14:textId="4144E694" w:rsidR="00F825C9" w:rsidRPr="00BA3CF5" w:rsidRDefault="00F825C9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主要仪器设备与试剂耗材</w:t>
      </w:r>
    </w:p>
    <w:p w14:paraId="73DD58E0" w14:textId="6C4BB803" w:rsidR="002D5AFB" w:rsidRPr="00BA3CF5" w:rsidRDefault="00F825C9" w:rsidP="007A13F6">
      <w:pPr>
        <w:spacing w:line="480" w:lineRule="auto"/>
        <w:ind w:left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主要仪器设备与试剂、耗材参见附录</w:t>
      </w:r>
      <w:r w:rsidRPr="00BA3CF5">
        <w:rPr>
          <w:rFonts w:ascii="Times New Roman" w:hAnsi="Times New Roman" w:cs="Times New Roman"/>
          <w:szCs w:val="21"/>
        </w:rPr>
        <w:t>A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659EAED8" w14:textId="5F331F79" w:rsidR="00F825C9" w:rsidRPr="00BA3CF5" w:rsidRDefault="00F825C9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试剂配制</w:t>
      </w:r>
    </w:p>
    <w:p w14:paraId="684C1948" w14:textId="51735EE3" w:rsidR="002D5AFB" w:rsidRPr="00BA3CF5" w:rsidRDefault="00F825C9" w:rsidP="007A13F6">
      <w:pPr>
        <w:spacing w:line="480" w:lineRule="auto"/>
        <w:ind w:left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试剂配制方法</w:t>
      </w:r>
      <w:r w:rsidR="00BD4DB3" w:rsidRPr="00BA3CF5">
        <w:rPr>
          <w:rFonts w:ascii="Times New Roman" w:hAnsi="Times New Roman" w:cs="Times New Roman"/>
          <w:szCs w:val="21"/>
        </w:rPr>
        <w:t>参见附录</w:t>
      </w:r>
      <w:r w:rsidR="00BD4DB3" w:rsidRPr="00BA3CF5">
        <w:rPr>
          <w:rFonts w:ascii="Times New Roman" w:hAnsi="Times New Roman" w:cs="Times New Roman"/>
          <w:szCs w:val="21"/>
        </w:rPr>
        <w:t>B</w:t>
      </w:r>
      <w:r w:rsidR="00BD4DB3" w:rsidRPr="00BA3CF5">
        <w:rPr>
          <w:rFonts w:ascii="Times New Roman" w:hAnsi="Times New Roman" w:cs="Times New Roman"/>
          <w:szCs w:val="21"/>
        </w:rPr>
        <w:t>。</w:t>
      </w:r>
    </w:p>
    <w:p w14:paraId="07740661" w14:textId="521288C2" w:rsidR="00BD4DB3" w:rsidRPr="00BA3CF5" w:rsidRDefault="00BD4DB3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核心引物</w:t>
      </w:r>
    </w:p>
    <w:p w14:paraId="463687C4" w14:textId="15CCDCE4" w:rsidR="00BD4DB3" w:rsidRPr="00BA3CF5" w:rsidRDefault="00BD4DB3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从</w:t>
      </w:r>
      <w:r w:rsidRPr="00BA3CF5">
        <w:rPr>
          <w:rFonts w:ascii="Times New Roman" w:hAnsi="Times New Roman" w:cs="Times New Roman"/>
          <w:szCs w:val="21"/>
        </w:rPr>
        <w:t>150</w:t>
      </w:r>
      <w:r w:rsidRPr="00BA3CF5">
        <w:rPr>
          <w:rFonts w:ascii="Times New Roman" w:hAnsi="Times New Roman" w:cs="Times New Roman"/>
          <w:szCs w:val="21"/>
        </w:rPr>
        <w:t>对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引物筛选出来，可以鉴定李、杏种质资源的优异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引物。相关信息参</w:t>
      </w:r>
      <w:r w:rsidRPr="00BA3CF5">
        <w:rPr>
          <w:rFonts w:ascii="Times New Roman" w:hAnsi="Times New Roman" w:cs="Times New Roman"/>
          <w:szCs w:val="21"/>
        </w:rPr>
        <w:lastRenderedPageBreak/>
        <w:t>见附录</w:t>
      </w:r>
      <w:r w:rsidRPr="00BA3CF5">
        <w:rPr>
          <w:rFonts w:ascii="Times New Roman" w:hAnsi="Times New Roman" w:cs="Times New Roman"/>
          <w:szCs w:val="21"/>
        </w:rPr>
        <w:t>C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025A7831" w14:textId="3E24FE21" w:rsidR="00DF7EED" w:rsidRPr="00BA3CF5" w:rsidRDefault="00DF7EED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参照种质</w:t>
      </w:r>
    </w:p>
    <w:p w14:paraId="01F1D6CB" w14:textId="3DDDC0DB" w:rsidR="00DF7EED" w:rsidRPr="00BA3CF5" w:rsidRDefault="00DF7EED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参照种质为用于与待测种质进行基因型比对的若干标准李、杏种质，在进行等位变异检测时，应同时包括相应参照品种。参照种质参见附录</w:t>
      </w:r>
      <w:r w:rsidRPr="00BA3CF5">
        <w:rPr>
          <w:rFonts w:ascii="Times New Roman" w:hAnsi="Times New Roman" w:cs="Times New Roman"/>
          <w:szCs w:val="21"/>
        </w:rPr>
        <w:t>D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0867C8DE" w14:textId="68130027" w:rsidR="00ED41DB" w:rsidRPr="00BA3CF5" w:rsidRDefault="00ED41DB" w:rsidP="007A13F6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操作步骤</w:t>
      </w:r>
    </w:p>
    <w:p w14:paraId="6D4F2B0C" w14:textId="195E6CBC" w:rsidR="00315808" w:rsidRPr="00BA3CF5" w:rsidRDefault="00ED41DB" w:rsidP="007A13F6">
      <w:pPr>
        <w:pStyle w:val="a7"/>
        <w:numPr>
          <w:ilvl w:val="1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样品准备</w:t>
      </w:r>
    </w:p>
    <w:p w14:paraId="1CDE6E9D" w14:textId="7E8EFE8E" w:rsidR="00315808" w:rsidRPr="00BA3CF5" w:rsidRDefault="00315808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受检</w:t>
      </w:r>
      <w:r w:rsidR="00B671A7" w:rsidRPr="00BA3CF5">
        <w:rPr>
          <w:rFonts w:ascii="Times New Roman" w:hAnsi="Times New Roman" w:cs="Times New Roman"/>
          <w:szCs w:val="21"/>
        </w:rPr>
        <w:t>及参照</w:t>
      </w:r>
      <w:r w:rsidR="00E80CEF" w:rsidRPr="00BA3CF5">
        <w:rPr>
          <w:rFonts w:ascii="Times New Roman" w:hAnsi="Times New Roman" w:cs="Times New Roman"/>
          <w:szCs w:val="21"/>
        </w:rPr>
        <w:t>李、杏</w:t>
      </w:r>
      <w:r w:rsidR="00B671A7" w:rsidRPr="00BA3CF5">
        <w:rPr>
          <w:rFonts w:ascii="Times New Roman" w:hAnsi="Times New Roman" w:cs="Times New Roman"/>
          <w:szCs w:val="21"/>
        </w:rPr>
        <w:t>种质</w:t>
      </w:r>
      <w:r w:rsidRPr="00BA3CF5">
        <w:rPr>
          <w:rFonts w:ascii="Times New Roman" w:hAnsi="Times New Roman" w:cs="Times New Roman"/>
          <w:szCs w:val="21"/>
        </w:rPr>
        <w:t>样品均采集幼嫩叶片</w:t>
      </w:r>
      <w:r w:rsidR="00E80CEF" w:rsidRPr="00BA3CF5">
        <w:rPr>
          <w:rFonts w:ascii="Times New Roman" w:hAnsi="Times New Roman" w:cs="Times New Roman"/>
          <w:szCs w:val="21"/>
        </w:rPr>
        <w:t>，按照</w:t>
      </w:r>
      <w:r w:rsidR="00E80CEF" w:rsidRPr="00BA3CF5">
        <w:rPr>
          <w:rFonts w:ascii="Times New Roman" w:hAnsi="Times New Roman" w:cs="Times New Roman"/>
          <w:szCs w:val="21"/>
        </w:rPr>
        <w:t>GB/T 30988-2014</w:t>
      </w:r>
      <w:r w:rsidRPr="00BA3CF5">
        <w:rPr>
          <w:rFonts w:ascii="Times New Roman" w:hAnsi="Times New Roman" w:cs="Times New Roman"/>
          <w:szCs w:val="21"/>
        </w:rPr>
        <w:t>的规定执行</w:t>
      </w:r>
      <w:r w:rsidR="00E80CEF" w:rsidRPr="00BA3CF5">
        <w:rPr>
          <w:rFonts w:ascii="Times New Roman" w:hAnsi="Times New Roman" w:cs="Times New Roman"/>
          <w:szCs w:val="21"/>
        </w:rPr>
        <w:t>。</w:t>
      </w:r>
      <w:r w:rsidR="00FC5AA4" w:rsidRPr="00BA3CF5">
        <w:rPr>
          <w:rFonts w:ascii="Times New Roman" w:hAnsi="Times New Roman" w:cs="Times New Roman"/>
          <w:szCs w:val="21"/>
        </w:rPr>
        <w:t>选取每份待测种质和参照</w:t>
      </w:r>
      <w:proofErr w:type="gramStart"/>
      <w:r w:rsidR="00FC5AA4" w:rsidRPr="00BA3CF5">
        <w:rPr>
          <w:rFonts w:ascii="Times New Roman" w:hAnsi="Times New Roman" w:cs="Times New Roman"/>
          <w:szCs w:val="21"/>
        </w:rPr>
        <w:t>种质样株</w:t>
      </w:r>
      <w:r w:rsidR="00FC5AA4" w:rsidRPr="00BA3CF5">
        <w:rPr>
          <w:rFonts w:ascii="Times New Roman" w:hAnsi="Times New Roman" w:cs="Times New Roman"/>
          <w:szCs w:val="21"/>
        </w:rPr>
        <w:t>50</w:t>
      </w:r>
      <w:r w:rsidR="00FC5AA4" w:rsidRPr="00BA3CF5">
        <w:rPr>
          <w:rFonts w:ascii="Times New Roman" w:hAnsi="Times New Roman" w:cs="Times New Roman"/>
          <w:szCs w:val="21"/>
        </w:rPr>
        <w:t>株</w:t>
      </w:r>
      <w:proofErr w:type="gramEnd"/>
      <w:r w:rsidR="00FC5AA4" w:rsidRPr="00BA3CF5">
        <w:rPr>
          <w:rFonts w:ascii="Times New Roman" w:hAnsi="Times New Roman" w:cs="Times New Roman"/>
          <w:szCs w:val="21"/>
        </w:rPr>
        <w:t>，每株取新鲜、幼嫩、健康的叶片于离心管，做好标记置于液氮罐中浸泡后，保存于</w:t>
      </w:r>
      <w:r w:rsidR="00FC5AA4" w:rsidRPr="00BA3CF5">
        <w:rPr>
          <w:rFonts w:ascii="Times New Roman" w:hAnsi="Times New Roman" w:cs="Times New Roman"/>
          <w:szCs w:val="21"/>
        </w:rPr>
        <w:t>-80℃</w:t>
      </w:r>
      <w:r w:rsidR="00FC5AA4" w:rsidRPr="00BA3CF5">
        <w:rPr>
          <w:rFonts w:ascii="Times New Roman" w:hAnsi="Times New Roman" w:cs="Times New Roman"/>
          <w:szCs w:val="21"/>
        </w:rPr>
        <w:t>冰箱。</w:t>
      </w:r>
    </w:p>
    <w:p w14:paraId="045DF7D7" w14:textId="2FBDB5F8" w:rsidR="00ED41DB" w:rsidRPr="00BA3CF5" w:rsidRDefault="00ED41DB" w:rsidP="007A13F6">
      <w:pPr>
        <w:pStyle w:val="a7"/>
        <w:numPr>
          <w:ilvl w:val="1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 xml:space="preserve"> DNA</w:t>
      </w:r>
      <w:r w:rsidRPr="00BA3CF5">
        <w:rPr>
          <w:rFonts w:ascii="Times New Roman" w:hAnsi="Times New Roman" w:cs="Times New Roman"/>
          <w:b/>
          <w:bCs/>
          <w:szCs w:val="21"/>
        </w:rPr>
        <w:t>提取</w:t>
      </w:r>
    </w:p>
    <w:p w14:paraId="1BFAACF5" w14:textId="3F62D717" w:rsidR="00B677DA" w:rsidRPr="00BA3CF5" w:rsidRDefault="00B677DA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采用改良</w:t>
      </w:r>
      <w:r w:rsidRPr="00BA3CF5">
        <w:rPr>
          <w:rFonts w:ascii="Times New Roman" w:hAnsi="Times New Roman" w:cs="Times New Roman"/>
          <w:szCs w:val="21"/>
        </w:rPr>
        <w:t>CTAB</w:t>
      </w:r>
      <w:r w:rsidRPr="00BA3CF5">
        <w:rPr>
          <w:rFonts w:ascii="Times New Roman" w:hAnsi="Times New Roman" w:cs="Times New Roman"/>
          <w:szCs w:val="21"/>
        </w:rPr>
        <w:t>法提取李、杏样品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；采用基因组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提取</w:t>
      </w:r>
      <w:proofErr w:type="gramStart"/>
      <w:r w:rsidRPr="00BA3CF5">
        <w:rPr>
          <w:rFonts w:ascii="Times New Roman" w:hAnsi="Times New Roman" w:cs="Times New Roman"/>
          <w:szCs w:val="21"/>
        </w:rPr>
        <w:t>试剂盒法需</w:t>
      </w:r>
      <w:proofErr w:type="gramEnd"/>
      <w:r w:rsidRPr="00BA3CF5">
        <w:rPr>
          <w:rFonts w:ascii="Times New Roman" w:hAnsi="Times New Roman" w:cs="Times New Roman"/>
          <w:szCs w:val="21"/>
        </w:rPr>
        <w:t>依照说明书进行提取。改良</w:t>
      </w:r>
      <w:r w:rsidRPr="00BA3CF5">
        <w:rPr>
          <w:rFonts w:ascii="Times New Roman" w:hAnsi="Times New Roman" w:cs="Times New Roman"/>
          <w:szCs w:val="21"/>
        </w:rPr>
        <w:t>CTAB</w:t>
      </w:r>
      <w:r w:rsidRPr="00BA3CF5">
        <w:rPr>
          <w:rFonts w:ascii="Times New Roman" w:hAnsi="Times New Roman" w:cs="Times New Roman"/>
          <w:szCs w:val="21"/>
        </w:rPr>
        <w:t>法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提取步骤如下：</w:t>
      </w:r>
    </w:p>
    <w:p w14:paraId="4DE258A8" w14:textId="13BD1454" w:rsidR="00162A3E" w:rsidRPr="00BA3CF5" w:rsidRDefault="00162A3E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a</w:t>
      </w:r>
      <w:r w:rsidRPr="00BA3CF5">
        <w:rPr>
          <w:rFonts w:ascii="Times New Roman" w:hAnsi="Times New Roman" w:cs="Times New Roman"/>
          <w:szCs w:val="21"/>
        </w:rPr>
        <w:t>）</w:t>
      </w:r>
      <w:r w:rsidR="00774E12" w:rsidRPr="00BA3CF5">
        <w:rPr>
          <w:rFonts w:ascii="Times New Roman" w:hAnsi="Times New Roman" w:cs="Times New Roman"/>
          <w:szCs w:val="21"/>
        </w:rPr>
        <w:t xml:space="preserve"> </w:t>
      </w:r>
      <w:r w:rsidR="008F36C5" w:rsidRPr="00BA3CF5">
        <w:rPr>
          <w:rFonts w:ascii="Times New Roman" w:hAnsi="Times New Roman" w:cs="Times New Roman"/>
          <w:szCs w:val="21"/>
        </w:rPr>
        <w:t>将液氮冷冻后的叶片样品放入研钵中磨成粉末，然后迅速将</w:t>
      </w:r>
      <w:proofErr w:type="gramStart"/>
      <w:r w:rsidR="008F36C5" w:rsidRPr="00BA3CF5">
        <w:rPr>
          <w:rFonts w:ascii="Times New Roman" w:hAnsi="Times New Roman" w:cs="Times New Roman"/>
          <w:szCs w:val="21"/>
        </w:rPr>
        <w:t>粉末勺入</w:t>
      </w:r>
      <w:proofErr w:type="gramEnd"/>
      <w:r w:rsidR="008F36C5" w:rsidRPr="00BA3CF5">
        <w:rPr>
          <w:rFonts w:ascii="Times New Roman" w:hAnsi="Times New Roman" w:cs="Times New Roman"/>
          <w:szCs w:val="21"/>
        </w:rPr>
        <w:t>2mL</w:t>
      </w:r>
      <w:r w:rsidR="008F36C5" w:rsidRPr="00BA3CF5">
        <w:rPr>
          <w:rFonts w:ascii="Times New Roman" w:hAnsi="Times New Roman" w:cs="Times New Roman"/>
          <w:szCs w:val="21"/>
        </w:rPr>
        <w:t>离心管中，加入</w:t>
      </w:r>
      <w:r w:rsidR="00CC1694" w:rsidRPr="00BA3CF5">
        <w:rPr>
          <w:rFonts w:ascii="Times New Roman" w:hAnsi="Times New Roman" w:cs="Times New Roman"/>
          <w:szCs w:val="21"/>
        </w:rPr>
        <w:t>65℃</w:t>
      </w:r>
      <w:r w:rsidR="00CC1694" w:rsidRPr="00BA3CF5">
        <w:rPr>
          <w:rFonts w:ascii="Times New Roman" w:hAnsi="Times New Roman" w:cs="Times New Roman"/>
          <w:szCs w:val="21"/>
        </w:rPr>
        <w:t>预热的</w:t>
      </w:r>
      <w:r w:rsidR="00CC1694" w:rsidRPr="00BA3CF5">
        <w:rPr>
          <w:rFonts w:ascii="Times New Roman" w:hAnsi="Times New Roman" w:cs="Times New Roman"/>
          <w:szCs w:val="21"/>
        </w:rPr>
        <w:t>CTAB</w:t>
      </w:r>
      <w:r w:rsidR="00CC1694" w:rsidRPr="00BA3CF5">
        <w:rPr>
          <w:rFonts w:ascii="Times New Roman" w:hAnsi="Times New Roman" w:cs="Times New Roman"/>
          <w:szCs w:val="21"/>
        </w:rPr>
        <w:t>提取液</w:t>
      </w:r>
      <w:r w:rsidR="008F36C5" w:rsidRPr="00BA3CF5">
        <w:rPr>
          <w:rFonts w:ascii="Times New Roman" w:hAnsi="Times New Roman" w:cs="Times New Roman"/>
          <w:szCs w:val="21"/>
        </w:rPr>
        <w:t>600</w:t>
      </w:r>
      <w:r w:rsidR="00CC1694" w:rsidRPr="00BA3CF5">
        <w:rPr>
          <w:rFonts w:ascii="Times New Roman" w:hAnsi="Times New Roman" w:cs="Times New Roman"/>
          <w:szCs w:val="21"/>
        </w:rPr>
        <w:t>μL</w:t>
      </w:r>
      <w:r w:rsidR="00CC1694" w:rsidRPr="00BA3CF5">
        <w:rPr>
          <w:rFonts w:ascii="Times New Roman" w:hAnsi="Times New Roman" w:cs="Times New Roman"/>
          <w:szCs w:val="21"/>
        </w:rPr>
        <w:t>，加入适量</w:t>
      </w:r>
      <w:r w:rsidR="00CC1694" w:rsidRPr="00BA3CF5">
        <w:rPr>
          <w:rFonts w:ascii="Times New Roman" w:hAnsi="Times New Roman" w:cs="Times New Roman"/>
          <w:szCs w:val="21"/>
        </w:rPr>
        <w:t>PVP</w:t>
      </w:r>
      <w:r w:rsidR="00CC1694" w:rsidRPr="00BA3CF5">
        <w:rPr>
          <w:rFonts w:ascii="Times New Roman" w:hAnsi="Times New Roman" w:cs="Times New Roman"/>
          <w:szCs w:val="21"/>
        </w:rPr>
        <w:t>粉末（或</w:t>
      </w:r>
      <w:r w:rsidR="00CC1694" w:rsidRPr="00BA3CF5">
        <w:rPr>
          <w:rFonts w:ascii="Times New Roman" w:hAnsi="Times New Roman" w:cs="Times New Roman"/>
          <w:szCs w:val="21"/>
        </w:rPr>
        <w:t>1%</w:t>
      </w:r>
      <w:r w:rsidR="00CC1694" w:rsidRPr="00BA3CF5">
        <w:rPr>
          <w:rFonts w:ascii="Times New Roman" w:hAnsi="Times New Roman" w:cs="Times New Roman"/>
          <w:szCs w:val="21"/>
        </w:rPr>
        <w:t>的</w:t>
      </w:r>
      <w:r w:rsidR="00CC1694" w:rsidRPr="00BA3CF5">
        <w:rPr>
          <w:rFonts w:ascii="Times New Roman" w:hAnsi="Times New Roman" w:cs="Times New Roman"/>
          <w:szCs w:val="21"/>
        </w:rPr>
        <w:t>β-</w:t>
      </w:r>
      <w:r w:rsidR="00CC1694" w:rsidRPr="00BA3CF5">
        <w:rPr>
          <w:rFonts w:ascii="Times New Roman" w:hAnsi="Times New Roman" w:cs="Times New Roman"/>
          <w:szCs w:val="21"/>
        </w:rPr>
        <w:t>巯基乙醇溶液）</w:t>
      </w:r>
      <w:r w:rsidR="00774E12" w:rsidRPr="00BA3CF5">
        <w:rPr>
          <w:rFonts w:ascii="Times New Roman" w:hAnsi="Times New Roman" w:cs="Times New Roman"/>
          <w:szCs w:val="21"/>
        </w:rPr>
        <w:t>，充分混匀</w:t>
      </w:r>
      <w:r w:rsidR="00774E12" w:rsidRPr="00BA3CF5">
        <w:rPr>
          <w:rFonts w:ascii="Times New Roman" w:hAnsi="Times New Roman" w:cs="Times New Roman"/>
          <w:szCs w:val="21"/>
        </w:rPr>
        <w:t>1</w:t>
      </w:r>
      <w:r w:rsidR="00774E12" w:rsidRPr="00BA3CF5">
        <w:rPr>
          <w:rFonts w:ascii="Times New Roman" w:hAnsi="Times New Roman" w:cs="Times New Roman"/>
          <w:szCs w:val="21"/>
        </w:rPr>
        <w:t>分钟后置于</w:t>
      </w:r>
      <w:r w:rsidR="00774E12" w:rsidRPr="00BA3CF5">
        <w:rPr>
          <w:rFonts w:ascii="Times New Roman" w:hAnsi="Times New Roman" w:cs="Times New Roman"/>
          <w:szCs w:val="21"/>
        </w:rPr>
        <w:t>65℃</w:t>
      </w:r>
      <w:r w:rsidR="00774E12" w:rsidRPr="00BA3CF5">
        <w:rPr>
          <w:rFonts w:ascii="Times New Roman" w:hAnsi="Times New Roman" w:cs="Times New Roman"/>
          <w:szCs w:val="21"/>
        </w:rPr>
        <w:t>水浴锅中</w:t>
      </w:r>
      <w:r w:rsidR="00774E12" w:rsidRPr="00BA3CF5">
        <w:rPr>
          <w:rFonts w:ascii="Times New Roman" w:hAnsi="Times New Roman" w:cs="Times New Roman"/>
          <w:szCs w:val="21"/>
        </w:rPr>
        <w:t>50min</w:t>
      </w:r>
      <w:r w:rsidR="00774E12" w:rsidRPr="00BA3CF5">
        <w:rPr>
          <w:rFonts w:ascii="Times New Roman" w:hAnsi="Times New Roman" w:cs="Times New Roman"/>
          <w:szCs w:val="21"/>
        </w:rPr>
        <w:t>，每隔</w:t>
      </w:r>
      <w:r w:rsidR="00774E12" w:rsidRPr="00BA3CF5">
        <w:rPr>
          <w:rFonts w:ascii="Times New Roman" w:hAnsi="Times New Roman" w:cs="Times New Roman"/>
          <w:szCs w:val="21"/>
        </w:rPr>
        <w:t>5</w:t>
      </w:r>
      <w:r w:rsidR="00774E12" w:rsidRPr="00BA3CF5">
        <w:rPr>
          <w:rFonts w:ascii="Times New Roman" w:hAnsi="Times New Roman" w:cs="Times New Roman"/>
          <w:szCs w:val="21"/>
        </w:rPr>
        <w:t>分钟摇荡一次。</w:t>
      </w:r>
    </w:p>
    <w:p w14:paraId="1029A441" w14:textId="77777777" w:rsidR="00DB47E8" w:rsidRPr="00BA3CF5" w:rsidRDefault="00162A3E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b)</w:t>
      </w:r>
      <w:r w:rsidR="00774E12" w:rsidRPr="00BA3CF5">
        <w:rPr>
          <w:rFonts w:ascii="Times New Roman" w:hAnsi="Times New Roman" w:cs="Times New Roman"/>
          <w:szCs w:val="21"/>
        </w:rPr>
        <w:tab/>
      </w:r>
      <w:r w:rsidR="00774E12" w:rsidRPr="00BA3CF5">
        <w:rPr>
          <w:rFonts w:ascii="Times New Roman" w:hAnsi="Times New Roman" w:cs="Times New Roman"/>
          <w:szCs w:val="21"/>
        </w:rPr>
        <w:t>取出离心管置于冰上</w:t>
      </w:r>
      <w:r w:rsidR="00774E12" w:rsidRPr="00BA3CF5">
        <w:rPr>
          <w:rFonts w:ascii="Times New Roman" w:hAnsi="Times New Roman" w:cs="Times New Roman"/>
          <w:szCs w:val="21"/>
        </w:rPr>
        <w:t>10min</w:t>
      </w:r>
      <w:r w:rsidR="00774E12" w:rsidRPr="00BA3CF5">
        <w:rPr>
          <w:rFonts w:ascii="Times New Roman" w:hAnsi="Times New Roman" w:cs="Times New Roman"/>
          <w:szCs w:val="21"/>
        </w:rPr>
        <w:t>，然后置于</w:t>
      </w:r>
      <w:r w:rsidR="00774E12" w:rsidRPr="00BA3CF5">
        <w:rPr>
          <w:rFonts w:ascii="Times New Roman" w:hAnsi="Times New Roman" w:cs="Times New Roman"/>
          <w:szCs w:val="21"/>
        </w:rPr>
        <w:t>4℃</w:t>
      </w:r>
      <w:r w:rsidR="00774E12" w:rsidRPr="00BA3CF5">
        <w:rPr>
          <w:rFonts w:ascii="Times New Roman" w:hAnsi="Times New Roman" w:cs="Times New Roman"/>
          <w:szCs w:val="21"/>
        </w:rPr>
        <w:t>高速离心机中，</w:t>
      </w:r>
      <w:r w:rsidR="00774E12" w:rsidRPr="00BA3CF5">
        <w:rPr>
          <w:rFonts w:ascii="Times New Roman" w:hAnsi="Times New Roman" w:cs="Times New Roman"/>
          <w:szCs w:val="21"/>
        </w:rPr>
        <w:t>12000rpm</w:t>
      </w:r>
      <w:r w:rsidR="00774E12" w:rsidRPr="00BA3CF5">
        <w:rPr>
          <w:rFonts w:ascii="Times New Roman" w:hAnsi="Times New Roman" w:cs="Times New Roman"/>
          <w:szCs w:val="21"/>
        </w:rPr>
        <w:t>离心</w:t>
      </w:r>
      <w:r w:rsidR="00774E12" w:rsidRPr="00BA3CF5">
        <w:rPr>
          <w:rFonts w:ascii="Times New Roman" w:hAnsi="Times New Roman" w:cs="Times New Roman"/>
          <w:szCs w:val="21"/>
        </w:rPr>
        <w:t>15min</w:t>
      </w:r>
      <w:r w:rsidR="00774E12" w:rsidRPr="00BA3CF5">
        <w:rPr>
          <w:rFonts w:ascii="Times New Roman" w:hAnsi="Times New Roman" w:cs="Times New Roman"/>
          <w:szCs w:val="21"/>
        </w:rPr>
        <w:t>。使用</w:t>
      </w:r>
      <w:proofErr w:type="gramStart"/>
      <w:r w:rsidR="00774E12" w:rsidRPr="00BA3CF5">
        <w:rPr>
          <w:rFonts w:ascii="Times New Roman" w:hAnsi="Times New Roman" w:cs="Times New Roman"/>
          <w:szCs w:val="21"/>
        </w:rPr>
        <w:t>移液枪取</w:t>
      </w:r>
      <w:proofErr w:type="gramEnd"/>
      <w:r w:rsidR="00774E12" w:rsidRPr="00BA3CF5">
        <w:rPr>
          <w:rFonts w:ascii="Times New Roman" w:hAnsi="Times New Roman" w:cs="Times New Roman"/>
          <w:szCs w:val="21"/>
        </w:rPr>
        <w:t>上清液至新</w:t>
      </w:r>
      <w:r w:rsidR="00774E12" w:rsidRPr="00BA3CF5">
        <w:rPr>
          <w:rFonts w:ascii="Times New Roman" w:hAnsi="Times New Roman" w:cs="Times New Roman"/>
          <w:szCs w:val="21"/>
        </w:rPr>
        <w:t>1.5mL</w:t>
      </w:r>
      <w:r w:rsidR="00774E12" w:rsidRPr="00BA3CF5">
        <w:rPr>
          <w:rFonts w:ascii="Times New Roman" w:hAnsi="Times New Roman" w:cs="Times New Roman"/>
          <w:szCs w:val="21"/>
        </w:rPr>
        <w:t>离心管中</w:t>
      </w:r>
      <w:r w:rsidR="00DB47E8" w:rsidRPr="00BA3CF5">
        <w:rPr>
          <w:rFonts w:ascii="Times New Roman" w:hAnsi="Times New Roman" w:cs="Times New Roman"/>
          <w:szCs w:val="21"/>
        </w:rPr>
        <w:t>。</w:t>
      </w:r>
    </w:p>
    <w:p w14:paraId="6BCE7A36" w14:textId="694FC91B" w:rsidR="00162A3E" w:rsidRPr="00BA3CF5" w:rsidRDefault="00DB47E8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c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ab/>
      </w:r>
      <w:r w:rsidR="00774E12" w:rsidRPr="00BA3CF5">
        <w:rPr>
          <w:rFonts w:ascii="Times New Roman" w:hAnsi="Times New Roman" w:cs="Times New Roman"/>
          <w:szCs w:val="21"/>
        </w:rPr>
        <w:t>加入</w:t>
      </w:r>
      <w:r w:rsidR="00774E12" w:rsidRPr="00BA3CF5">
        <w:rPr>
          <w:rFonts w:ascii="Times New Roman" w:hAnsi="Times New Roman" w:cs="Times New Roman"/>
          <w:szCs w:val="21"/>
        </w:rPr>
        <w:t>RNA</w:t>
      </w:r>
      <w:r w:rsidR="00774E12" w:rsidRPr="00BA3CF5">
        <w:rPr>
          <w:rFonts w:ascii="Times New Roman" w:hAnsi="Times New Roman" w:cs="Times New Roman"/>
          <w:szCs w:val="21"/>
        </w:rPr>
        <w:t>消化酶</w:t>
      </w:r>
      <w:r w:rsidR="00774E12" w:rsidRPr="00BA3CF5">
        <w:rPr>
          <w:rFonts w:ascii="Times New Roman" w:hAnsi="Times New Roman" w:cs="Times New Roman"/>
          <w:szCs w:val="21"/>
        </w:rPr>
        <w:t>10μL</w:t>
      </w:r>
      <w:r w:rsidRPr="00BA3CF5">
        <w:rPr>
          <w:rFonts w:ascii="Times New Roman" w:hAnsi="Times New Roman" w:cs="Times New Roman"/>
          <w:szCs w:val="21"/>
        </w:rPr>
        <w:t>并摇晃均匀，随后置于</w:t>
      </w:r>
      <w:r w:rsidRPr="00BA3CF5">
        <w:rPr>
          <w:rFonts w:ascii="Times New Roman" w:hAnsi="Times New Roman" w:cs="Times New Roman"/>
          <w:szCs w:val="21"/>
        </w:rPr>
        <w:t>37℃</w:t>
      </w:r>
      <w:r w:rsidRPr="00BA3CF5">
        <w:rPr>
          <w:rFonts w:ascii="Times New Roman" w:hAnsi="Times New Roman" w:cs="Times New Roman"/>
          <w:szCs w:val="21"/>
        </w:rPr>
        <w:t>培养箱消化</w:t>
      </w:r>
      <w:r w:rsidRPr="00BA3CF5">
        <w:rPr>
          <w:rFonts w:ascii="Times New Roman" w:hAnsi="Times New Roman" w:cs="Times New Roman"/>
          <w:szCs w:val="21"/>
        </w:rPr>
        <w:t>60min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5FF82E4E" w14:textId="2A944903" w:rsidR="00162A3E" w:rsidRPr="00BA3CF5" w:rsidRDefault="00162A3E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d)</w:t>
      </w:r>
      <w:r w:rsidR="00DB47E8" w:rsidRPr="00BA3CF5">
        <w:rPr>
          <w:rFonts w:ascii="Times New Roman" w:hAnsi="Times New Roman" w:cs="Times New Roman"/>
          <w:szCs w:val="21"/>
        </w:rPr>
        <w:tab/>
      </w:r>
      <w:r w:rsidR="00DB47E8" w:rsidRPr="00BA3CF5">
        <w:rPr>
          <w:rFonts w:ascii="Times New Roman" w:hAnsi="Times New Roman" w:cs="Times New Roman"/>
          <w:szCs w:val="21"/>
        </w:rPr>
        <w:t>取出离心管加入等体积的氯仿、异戊醇（</w:t>
      </w:r>
      <w:r w:rsidR="00DB47E8" w:rsidRPr="00BA3CF5">
        <w:rPr>
          <w:rFonts w:ascii="Times New Roman" w:hAnsi="Times New Roman" w:cs="Times New Roman"/>
          <w:szCs w:val="21"/>
        </w:rPr>
        <w:t>24</w:t>
      </w:r>
      <w:r w:rsidR="00DB47E8" w:rsidRPr="00BA3CF5">
        <w:rPr>
          <w:rFonts w:ascii="Times New Roman" w:hAnsi="Times New Roman" w:cs="Times New Roman"/>
          <w:szCs w:val="21"/>
        </w:rPr>
        <w:t>：</w:t>
      </w:r>
      <w:r w:rsidR="00DB47E8" w:rsidRPr="00BA3CF5">
        <w:rPr>
          <w:rFonts w:ascii="Times New Roman" w:hAnsi="Times New Roman" w:cs="Times New Roman"/>
          <w:szCs w:val="21"/>
        </w:rPr>
        <w:t>1</w:t>
      </w:r>
      <w:r w:rsidR="00DB47E8" w:rsidRPr="00BA3CF5">
        <w:rPr>
          <w:rFonts w:ascii="Times New Roman" w:hAnsi="Times New Roman" w:cs="Times New Roman"/>
          <w:szCs w:val="21"/>
        </w:rPr>
        <w:t>）后，充分混匀，</w:t>
      </w:r>
      <w:proofErr w:type="gramStart"/>
      <w:r w:rsidR="00DB47E8" w:rsidRPr="00BA3CF5">
        <w:rPr>
          <w:rFonts w:ascii="Times New Roman" w:hAnsi="Times New Roman" w:cs="Times New Roman"/>
          <w:szCs w:val="21"/>
        </w:rPr>
        <w:t>室温下静置</w:t>
      </w:r>
      <w:proofErr w:type="gramEnd"/>
      <w:r w:rsidR="00DB47E8" w:rsidRPr="00BA3CF5">
        <w:rPr>
          <w:rFonts w:ascii="Times New Roman" w:hAnsi="Times New Roman" w:cs="Times New Roman"/>
          <w:szCs w:val="21"/>
        </w:rPr>
        <w:t>10</w:t>
      </w:r>
      <w:r w:rsidR="00DB47E8" w:rsidRPr="00BA3CF5">
        <w:rPr>
          <w:rFonts w:ascii="Times New Roman" w:hAnsi="Times New Roman" w:cs="Times New Roman"/>
          <w:szCs w:val="21"/>
        </w:rPr>
        <w:t>分钟，离心机</w:t>
      </w:r>
      <w:r w:rsidR="00DB47E8" w:rsidRPr="00BA3CF5">
        <w:rPr>
          <w:rFonts w:ascii="Times New Roman" w:hAnsi="Times New Roman" w:cs="Times New Roman"/>
          <w:szCs w:val="21"/>
        </w:rPr>
        <w:t>12000rpm</w:t>
      </w:r>
      <w:r w:rsidR="00DB47E8" w:rsidRPr="00BA3CF5">
        <w:rPr>
          <w:rFonts w:ascii="Times New Roman" w:hAnsi="Times New Roman" w:cs="Times New Roman"/>
          <w:szCs w:val="21"/>
        </w:rPr>
        <w:t>离心</w:t>
      </w:r>
      <w:r w:rsidR="00DB47E8" w:rsidRPr="00BA3CF5">
        <w:rPr>
          <w:rFonts w:ascii="Times New Roman" w:hAnsi="Times New Roman" w:cs="Times New Roman"/>
          <w:szCs w:val="21"/>
        </w:rPr>
        <w:t>15min</w:t>
      </w:r>
      <w:r w:rsidR="00DB47E8" w:rsidRPr="00BA3CF5">
        <w:rPr>
          <w:rFonts w:ascii="Times New Roman" w:hAnsi="Times New Roman" w:cs="Times New Roman"/>
          <w:szCs w:val="21"/>
        </w:rPr>
        <w:t>。</w:t>
      </w:r>
    </w:p>
    <w:p w14:paraId="33EC4EB2" w14:textId="5C339ABE" w:rsidR="00162A3E" w:rsidRPr="00BA3CF5" w:rsidRDefault="00162A3E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e)</w:t>
      </w:r>
      <w:r w:rsidR="00146291" w:rsidRPr="00BA3CF5">
        <w:rPr>
          <w:rFonts w:ascii="Times New Roman" w:hAnsi="Times New Roman" w:cs="Times New Roman"/>
          <w:szCs w:val="21"/>
        </w:rPr>
        <w:tab/>
      </w:r>
      <w:r w:rsidR="00146291" w:rsidRPr="00BA3CF5">
        <w:rPr>
          <w:rFonts w:ascii="Times New Roman" w:hAnsi="Times New Roman" w:cs="Times New Roman"/>
          <w:szCs w:val="21"/>
        </w:rPr>
        <w:t>取上清液</w:t>
      </w:r>
      <w:r w:rsidR="00146291" w:rsidRPr="00BA3CF5">
        <w:rPr>
          <w:rFonts w:ascii="Times New Roman" w:hAnsi="Times New Roman" w:cs="Times New Roman"/>
          <w:szCs w:val="21"/>
        </w:rPr>
        <w:t>500μL</w:t>
      </w:r>
      <w:r w:rsidR="00146291" w:rsidRPr="00BA3CF5">
        <w:rPr>
          <w:rFonts w:ascii="Times New Roman" w:hAnsi="Times New Roman" w:cs="Times New Roman"/>
          <w:szCs w:val="21"/>
        </w:rPr>
        <w:t>置于新的</w:t>
      </w:r>
      <w:r w:rsidR="00146291" w:rsidRPr="00BA3CF5">
        <w:rPr>
          <w:rFonts w:ascii="Times New Roman" w:hAnsi="Times New Roman" w:cs="Times New Roman"/>
          <w:szCs w:val="21"/>
        </w:rPr>
        <w:t>1.5mL</w:t>
      </w:r>
      <w:r w:rsidR="00146291" w:rsidRPr="00BA3CF5">
        <w:rPr>
          <w:rFonts w:ascii="Times New Roman" w:hAnsi="Times New Roman" w:cs="Times New Roman"/>
          <w:szCs w:val="21"/>
        </w:rPr>
        <w:t>离心管中。加入二倍体积的</w:t>
      </w:r>
      <w:r w:rsidR="00146291" w:rsidRPr="00BA3CF5">
        <w:rPr>
          <w:rFonts w:ascii="Times New Roman" w:hAnsi="Times New Roman" w:cs="Times New Roman"/>
          <w:szCs w:val="21"/>
        </w:rPr>
        <w:t>-20℃</w:t>
      </w:r>
      <w:r w:rsidR="00146291" w:rsidRPr="00BA3CF5">
        <w:rPr>
          <w:rFonts w:ascii="Times New Roman" w:hAnsi="Times New Roman" w:cs="Times New Roman"/>
          <w:szCs w:val="21"/>
        </w:rPr>
        <w:t>冰乙醇溶液，轻轻摇晃，置于</w:t>
      </w:r>
      <w:r w:rsidR="00146291" w:rsidRPr="00BA3CF5">
        <w:rPr>
          <w:rFonts w:ascii="Times New Roman" w:hAnsi="Times New Roman" w:cs="Times New Roman"/>
          <w:szCs w:val="21"/>
        </w:rPr>
        <w:t>-20℃</w:t>
      </w:r>
      <w:r w:rsidR="00146291" w:rsidRPr="00BA3CF5">
        <w:rPr>
          <w:rFonts w:ascii="Times New Roman" w:hAnsi="Times New Roman" w:cs="Times New Roman"/>
          <w:szCs w:val="21"/>
        </w:rPr>
        <w:t>冰箱</w:t>
      </w:r>
      <w:r w:rsidR="00146291" w:rsidRPr="00BA3CF5">
        <w:rPr>
          <w:rFonts w:ascii="Times New Roman" w:hAnsi="Times New Roman" w:cs="Times New Roman"/>
          <w:szCs w:val="21"/>
        </w:rPr>
        <w:t>60min</w:t>
      </w:r>
      <w:r w:rsidR="00146291" w:rsidRPr="00BA3CF5">
        <w:rPr>
          <w:rFonts w:ascii="Times New Roman" w:hAnsi="Times New Roman" w:cs="Times New Roman"/>
          <w:szCs w:val="21"/>
        </w:rPr>
        <w:t>或</w:t>
      </w:r>
      <w:r w:rsidR="00146291" w:rsidRPr="00BA3CF5">
        <w:rPr>
          <w:rFonts w:ascii="Times New Roman" w:hAnsi="Times New Roman" w:cs="Times New Roman"/>
          <w:szCs w:val="21"/>
        </w:rPr>
        <w:t>4℃</w:t>
      </w:r>
      <w:r w:rsidR="00146291" w:rsidRPr="00BA3CF5">
        <w:rPr>
          <w:rFonts w:ascii="Times New Roman" w:hAnsi="Times New Roman" w:cs="Times New Roman"/>
          <w:szCs w:val="21"/>
        </w:rPr>
        <w:t>过夜。</w:t>
      </w:r>
    </w:p>
    <w:p w14:paraId="3BA7A51E" w14:textId="21C00DC6" w:rsidR="00162A3E" w:rsidRPr="00BA3CF5" w:rsidRDefault="00162A3E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f)</w:t>
      </w:r>
      <w:r w:rsidR="00565FB0" w:rsidRPr="00BA3CF5">
        <w:rPr>
          <w:rFonts w:ascii="Times New Roman" w:hAnsi="Times New Roman" w:cs="Times New Roman"/>
          <w:szCs w:val="21"/>
        </w:rPr>
        <w:tab/>
      </w:r>
      <w:r w:rsidR="00565FB0" w:rsidRPr="00BA3CF5">
        <w:rPr>
          <w:rFonts w:ascii="Times New Roman" w:hAnsi="Times New Roman" w:cs="Times New Roman"/>
          <w:szCs w:val="21"/>
        </w:rPr>
        <w:t>取出离心管并置于</w:t>
      </w:r>
      <w:r w:rsidR="00565FB0" w:rsidRPr="00BA3CF5">
        <w:rPr>
          <w:rFonts w:ascii="Times New Roman" w:hAnsi="Times New Roman" w:cs="Times New Roman"/>
          <w:szCs w:val="21"/>
        </w:rPr>
        <w:t>4℃</w:t>
      </w:r>
      <w:r w:rsidR="00565FB0" w:rsidRPr="00BA3CF5">
        <w:rPr>
          <w:rFonts w:ascii="Times New Roman" w:hAnsi="Times New Roman" w:cs="Times New Roman"/>
          <w:szCs w:val="21"/>
        </w:rPr>
        <w:t>高速离心机中，</w:t>
      </w:r>
      <w:r w:rsidR="00565FB0" w:rsidRPr="00BA3CF5">
        <w:rPr>
          <w:rFonts w:ascii="Times New Roman" w:hAnsi="Times New Roman" w:cs="Times New Roman"/>
          <w:szCs w:val="21"/>
        </w:rPr>
        <w:t>12000rpm</w:t>
      </w:r>
      <w:r w:rsidR="00565FB0" w:rsidRPr="00BA3CF5">
        <w:rPr>
          <w:rFonts w:ascii="Times New Roman" w:hAnsi="Times New Roman" w:cs="Times New Roman"/>
          <w:szCs w:val="21"/>
        </w:rPr>
        <w:t>离心</w:t>
      </w:r>
      <w:r w:rsidR="00565FB0" w:rsidRPr="00BA3CF5">
        <w:rPr>
          <w:rFonts w:ascii="Times New Roman" w:hAnsi="Times New Roman" w:cs="Times New Roman"/>
          <w:szCs w:val="21"/>
        </w:rPr>
        <w:t>30min</w:t>
      </w:r>
      <w:r w:rsidR="00565FB0" w:rsidRPr="00BA3CF5">
        <w:rPr>
          <w:rFonts w:ascii="Times New Roman" w:hAnsi="Times New Roman" w:cs="Times New Roman"/>
          <w:szCs w:val="21"/>
        </w:rPr>
        <w:t>，弃上清，利用</w:t>
      </w:r>
      <w:r w:rsidR="00565FB0" w:rsidRPr="00BA3CF5">
        <w:rPr>
          <w:rFonts w:ascii="Times New Roman" w:hAnsi="Times New Roman" w:cs="Times New Roman"/>
          <w:szCs w:val="21"/>
        </w:rPr>
        <w:t>75%</w:t>
      </w:r>
      <w:r w:rsidR="00565FB0" w:rsidRPr="00BA3CF5">
        <w:rPr>
          <w:rFonts w:ascii="Times New Roman" w:hAnsi="Times New Roman" w:cs="Times New Roman"/>
          <w:szCs w:val="21"/>
        </w:rPr>
        <w:t>乙醇洗涤沉淀两次，管口向下置于室温下自然阴干。</w:t>
      </w:r>
    </w:p>
    <w:p w14:paraId="46A79E3A" w14:textId="72FEB73C" w:rsidR="00FF1C4B" w:rsidRPr="00BA3CF5" w:rsidRDefault="00162A3E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g)</w:t>
      </w:r>
      <w:r w:rsidR="00FF1C4B" w:rsidRPr="00BA3CF5">
        <w:rPr>
          <w:rFonts w:ascii="Times New Roman" w:hAnsi="Times New Roman" w:cs="Times New Roman"/>
          <w:szCs w:val="21"/>
        </w:rPr>
        <w:tab/>
      </w:r>
      <w:r w:rsidR="00FF1C4B" w:rsidRPr="00BA3CF5">
        <w:rPr>
          <w:rFonts w:ascii="Times New Roman" w:hAnsi="Times New Roman" w:cs="Times New Roman"/>
          <w:szCs w:val="21"/>
        </w:rPr>
        <w:t>加入</w:t>
      </w:r>
      <w:r w:rsidR="00FF1C4B" w:rsidRPr="00BA3CF5">
        <w:rPr>
          <w:rFonts w:ascii="Times New Roman" w:hAnsi="Times New Roman" w:cs="Times New Roman"/>
          <w:szCs w:val="21"/>
        </w:rPr>
        <w:t>100μL</w:t>
      </w:r>
      <w:r w:rsidR="00FF1C4B" w:rsidRPr="00BA3CF5">
        <w:rPr>
          <w:rFonts w:ascii="Times New Roman" w:hAnsi="Times New Roman" w:cs="Times New Roman"/>
          <w:szCs w:val="21"/>
        </w:rPr>
        <w:t>体积</w:t>
      </w:r>
      <w:r w:rsidR="00FF1C4B" w:rsidRPr="00BA3CF5">
        <w:rPr>
          <w:rFonts w:ascii="Times New Roman" w:hAnsi="Times New Roman" w:cs="Times New Roman"/>
          <w:szCs w:val="21"/>
        </w:rPr>
        <w:t>TE</w:t>
      </w:r>
      <w:r w:rsidR="00FF1C4B" w:rsidRPr="00BA3CF5">
        <w:rPr>
          <w:rFonts w:ascii="Times New Roman" w:hAnsi="Times New Roman" w:cs="Times New Roman"/>
          <w:szCs w:val="21"/>
        </w:rPr>
        <w:t>溶液溶解</w:t>
      </w:r>
      <w:r w:rsidR="00FF1C4B" w:rsidRPr="00BA3CF5">
        <w:rPr>
          <w:rFonts w:ascii="Times New Roman" w:hAnsi="Times New Roman" w:cs="Times New Roman"/>
          <w:szCs w:val="21"/>
        </w:rPr>
        <w:t>DNA</w:t>
      </w:r>
      <w:r w:rsidR="00FF1C4B" w:rsidRPr="00BA3CF5">
        <w:rPr>
          <w:rFonts w:ascii="Times New Roman" w:hAnsi="Times New Roman" w:cs="Times New Roman"/>
          <w:szCs w:val="21"/>
        </w:rPr>
        <w:t>沉淀，待完全溶解后利用核酸测定仪检测</w:t>
      </w:r>
      <w:r w:rsidR="00FF1C4B" w:rsidRPr="00BA3CF5">
        <w:rPr>
          <w:rFonts w:ascii="Times New Roman" w:hAnsi="Times New Roman" w:cs="Times New Roman"/>
          <w:szCs w:val="21"/>
        </w:rPr>
        <w:t>DNA</w:t>
      </w:r>
      <w:r w:rsidR="00FF1C4B" w:rsidRPr="00BA3CF5">
        <w:rPr>
          <w:rFonts w:ascii="Times New Roman" w:hAnsi="Times New Roman" w:cs="Times New Roman"/>
          <w:szCs w:val="21"/>
        </w:rPr>
        <w:t>浓度，将</w:t>
      </w:r>
      <w:r w:rsidR="00FF1C4B" w:rsidRPr="00BA3CF5">
        <w:rPr>
          <w:rFonts w:ascii="Times New Roman" w:hAnsi="Times New Roman" w:cs="Times New Roman"/>
          <w:szCs w:val="21"/>
        </w:rPr>
        <w:t>DNA</w:t>
      </w:r>
      <w:r w:rsidR="00FF1C4B" w:rsidRPr="00BA3CF5">
        <w:rPr>
          <w:rFonts w:ascii="Times New Roman" w:hAnsi="Times New Roman" w:cs="Times New Roman"/>
          <w:szCs w:val="21"/>
        </w:rPr>
        <w:t>浓度稀释至</w:t>
      </w:r>
      <w:r w:rsidR="00FF1C4B" w:rsidRPr="00BA3CF5">
        <w:rPr>
          <w:rFonts w:ascii="Times New Roman" w:hAnsi="Times New Roman" w:cs="Times New Roman"/>
          <w:szCs w:val="21"/>
        </w:rPr>
        <w:t>20ng/μL</w:t>
      </w:r>
      <w:r w:rsidR="00FF1C4B" w:rsidRPr="00BA3CF5">
        <w:rPr>
          <w:rFonts w:ascii="Times New Roman" w:hAnsi="Times New Roman" w:cs="Times New Roman"/>
          <w:szCs w:val="21"/>
        </w:rPr>
        <w:t>，置于</w:t>
      </w:r>
      <w:r w:rsidR="00FF1C4B" w:rsidRPr="00BA3CF5">
        <w:rPr>
          <w:rFonts w:ascii="Times New Roman" w:hAnsi="Times New Roman" w:cs="Times New Roman"/>
          <w:szCs w:val="21"/>
        </w:rPr>
        <w:t>-20℃</w:t>
      </w:r>
      <w:r w:rsidR="00FF1C4B" w:rsidRPr="00BA3CF5">
        <w:rPr>
          <w:rFonts w:ascii="Times New Roman" w:hAnsi="Times New Roman" w:cs="Times New Roman"/>
          <w:szCs w:val="21"/>
        </w:rPr>
        <w:t>冰箱保存。</w:t>
      </w:r>
    </w:p>
    <w:p w14:paraId="616B3112" w14:textId="04E02683" w:rsidR="00DE417B" w:rsidRPr="00BA3CF5" w:rsidRDefault="00ED41DB" w:rsidP="00B51706">
      <w:pPr>
        <w:pStyle w:val="a7"/>
        <w:numPr>
          <w:ilvl w:val="1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 xml:space="preserve"> PCR</w:t>
      </w:r>
      <w:r w:rsidRPr="00BA3CF5">
        <w:rPr>
          <w:rFonts w:ascii="Times New Roman" w:hAnsi="Times New Roman" w:cs="Times New Roman"/>
          <w:b/>
          <w:bCs/>
          <w:szCs w:val="21"/>
        </w:rPr>
        <w:t>扩增</w:t>
      </w:r>
    </w:p>
    <w:p w14:paraId="0546E552" w14:textId="26321B0D" w:rsidR="00ED41DB" w:rsidRPr="00BA3CF5" w:rsidRDefault="00ED41DB" w:rsidP="00C02189">
      <w:pPr>
        <w:pStyle w:val="a7"/>
        <w:numPr>
          <w:ilvl w:val="2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PCR</w:t>
      </w:r>
      <w:r w:rsidRPr="00BA3CF5">
        <w:rPr>
          <w:rFonts w:ascii="Times New Roman" w:hAnsi="Times New Roman" w:cs="Times New Roman"/>
          <w:b/>
          <w:bCs/>
          <w:szCs w:val="21"/>
        </w:rPr>
        <w:t>反应体系</w:t>
      </w:r>
    </w:p>
    <w:p w14:paraId="722E5BAA" w14:textId="61A79DD5" w:rsidR="00C02189" w:rsidRPr="00BA3CF5" w:rsidRDefault="00DE417B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lastRenderedPageBreak/>
        <w:t>PCR</w:t>
      </w:r>
      <w:r w:rsidRPr="00BA3CF5">
        <w:rPr>
          <w:rFonts w:ascii="Times New Roman" w:hAnsi="Times New Roman" w:cs="Times New Roman"/>
          <w:szCs w:val="21"/>
        </w:rPr>
        <w:t>反应体系：</w:t>
      </w:r>
      <w:r w:rsidR="00233F0D" w:rsidRPr="00BA3CF5">
        <w:rPr>
          <w:rFonts w:ascii="Times New Roman" w:hAnsi="Times New Roman" w:cs="Times New Roman"/>
          <w:szCs w:val="21"/>
        </w:rPr>
        <w:t>总体积</w:t>
      </w:r>
      <w:r w:rsidR="00233F0D" w:rsidRPr="00BA3CF5">
        <w:rPr>
          <w:rFonts w:ascii="Times New Roman" w:hAnsi="Times New Roman" w:cs="Times New Roman"/>
          <w:szCs w:val="21"/>
        </w:rPr>
        <w:t>20μL</w:t>
      </w:r>
      <w:r w:rsidR="00233F0D" w:rsidRPr="00BA3CF5">
        <w:rPr>
          <w:rFonts w:ascii="Times New Roman" w:hAnsi="Times New Roman" w:cs="Times New Roman"/>
          <w:szCs w:val="21"/>
        </w:rPr>
        <w:t>，包括</w:t>
      </w:r>
      <w:r w:rsidR="00233F0D" w:rsidRPr="00BA3CF5">
        <w:rPr>
          <w:rFonts w:ascii="Times New Roman" w:hAnsi="Times New Roman" w:cs="Times New Roman"/>
          <w:szCs w:val="21"/>
        </w:rPr>
        <w:t>5μL DNA</w:t>
      </w:r>
      <w:r w:rsidR="00233F0D" w:rsidRPr="00BA3CF5">
        <w:rPr>
          <w:rFonts w:ascii="Times New Roman" w:hAnsi="Times New Roman" w:cs="Times New Roman"/>
          <w:szCs w:val="21"/>
        </w:rPr>
        <w:t>模板，</w:t>
      </w:r>
      <w:r w:rsidR="00233F0D" w:rsidRPr="00BA3CF5">
        <w:rPr>
          <w:rFonts w:ascii="Times New Roman" w:hAnsi="Times New Roman" w:cs="Times New Roman"/>
          <w:szCs w:val="21"/>
        </w:rPr>
        <w:t>0.8μL</w:t>
      </w:r>
      <w:r w:rsidR="00233F0D" w:rsidRPr="00BA3CF5">
        <w:rPr>
          <w:rFonts w:ascii="Times New Roman" w:hAnsi="Times New Roman" w:cs="Times New Roman"/>
          <w:szCs w:val="21"/>
        </w:rPr>
        <w:t>上游</w:t>
      </w:r>
      <w:r w:rsidR="00535DA8" w:rsidRPr="00BA3CF5">
        <w:rPr>
          <w:rFonts w:ascii="Times New Roman" w:hAnsi="Times New Roman" w:cs="Times New Roman"/>
          <w:szCs w:val="21"/>
        </w:rPr>
        <w:t>荧光</w:t>
      </w:r>
      <w:r w:rsidR="00233F0D" w:rsidRPr="00BA3CF5">
        <w:rPr>
          <w:rFonts w:ascii="Times New Roman" w:hAnsi="Times New Roman" w:cs="Times New Roman"/>
          <w:szCs w:val="21"/>
        </w:rPr>
        <w:t>引物（</w:t>
      </w:r>
      <w:r w:rsidR="00233F0D" w:rsidRPr="00BA3CF5">
        <w:rPr>
          <w:rFonts w:ascii="Times New Roman" w:hAnsi="Times New Roman" w:cs="Times New Roman"/>
          <w:szCs w:val="21"/>
        </w:rPr>
        <w:t>10mM</w:t>
      </w:r>
      <w:r w:rsidR="00233F0D" w:rsidRPr="00BA3CF5">
        <w:rPr>
          <w:rFonts w:ascii="Times New Roman" w:hAnsi="Times New Roman" w:cs="Times New Roman"/>
          <w:szCs w:val="21"/>
        </w:rPr>
        <w:t>），</w:t>
      </w:r>
      <w:r w:rsidR="00233F0D" w:rsidRPr="00BA3CF5">
        <w:rPr>
          <w:rFonts w:ascii="Times New Roman" w:hAnsi="Times New Roman" w:cs="Times New Roman"/>
          <w:szCs w:val="21"/>
        </w:rPr>
        <w:t>0.8μL</w:t>
      </w:r>
      <w:r w:rsidR="00233F0D" w:rsidRPr="00BA3CF5">
        <w:rPr>
          <w:rFonts w:ascii="Times New Roman" w:hAnsi="Times New Roman" w:cs="Times New Roman"/>
          <w:szCs w:val="21"/>
        </w:rPr>
        <w:t>下游</w:t>
      </w:r>
      <w:r w:rsidR="00535DA8" w:rsidRPr="00BA3CF5">
        <w:rPr>
          <w:rFonts w:ascii="Times New Roman" w:hAnsi="Times New Roman" w:cs="Times New Roman"/>
          <w:szCs w:val="21"/>
        </w:rPr>
        <w:t>荧光</w:t>
      </w:r>
      <w:r w:rsidR="00233F0D" w:rsidRPr="00BA3CF5">
        <w:rPr>
          <w:rFonts w:ascii="Times New Roman" w:hAnsi="Times New Roman" w:cs="Times New Roman"/>
          <w:szCs w:val="21"/>
        </w:rPr>
        <w:t>引物（</w:t>
      </w:r>
      <w:r w:rsidR="00233F0D" w:rsidRPr="00BA3CF5">
        <w:rPr>
          <w:rFonts w:ascii="Times New Roman" w:hAnsi="Times New Roman" w:cs="Times New Roman"/>
          <w:szCs w:val="21"/>
        </w:rPr>
        <w:t>10mM</w:t>
      </w:r>
      <w:r w:rsidR="00233F0D" w:rsidRPr="00BA3CF5">
        <w:rPr>
          <w:rFonts w:ascii="Times New Roman" w:hAnsi="Times New Roman" w:cs="Times New Roman"/>
          <w:szCs w:val="21"/>
        </w:rPr>
        <w:t>），</w:t>
      </w:r>
      <w:proofErr w:type="spellStart"/>
      <w:r w:rsidR="00233F0D" w:rsidRPr="00BA3CF5">
        <w:rPr>
          <w:rFonts w:ascii="Times New Roman" w:hAnsi="Times New Roman" w:cs="Times New Roman"/>
          <w:szCs w:val="21"/>
        </w:rPr>
        <w:t>TaqMix</w:t>
      </w:r>
      <w:proofErr w:type="spellEnd"/>
      <w:r w:rsidR="00233F0D" w:rsidRPr="00BA3CF5">
        <w:rPr>
          <w:rFonts w:ascii="Times New Roman" w:hAnsi="Times New Roman" w:cs="Times New Roman"/>
          <w:szCs w:val="21"/>
        </w:rPr>
        <w:t>酶</w:t>
      </w:r>
      <w:r w:rsidR="00233F0D" w:rsidRPr="00BA3CF5">
        <w:rPr>
          <w:rFonts w:ascii="Times New Roman" w:hAnsi="Times New Roman" w:cs="Times New Roman"/>
          <w:szCs w:val="21"/>
        </w:rPr>
        <w:t>10μL</w:t>
      </w:r>
      <w:r w:rsidR="00233F0D" w:rsidRPr="00BA3CF5">
        <w:rPr>
          <w:rFonts w:ascii="Times New Roman" w:hAnsi="Times New Roman" w:cs="Times New Roman"/>
          <w:szCs w:val="21"/>
        </w:rPr>
        <w:t>，以及</w:t>
      </w:r>
      <w:r w:rsidR="00233F0D" w:rsidRPr="00BA3CF5">
        <w:rPr>
          <w:rFonts w:ascii="Times New Roman" w:hAnsi="Times New Roman" w:cs="Times New Roman"/>
          <w:szCs w:val="21"/>
        </w:rPr>
        <w:t>3.4μL ddH</w:t>
      </w:r>
      <w:r w:rsidR="00233F0D" w:rsidRPr="00BA3CF5">
        <w:rPr>
          <w:rFonts w:ascii="Times New Roman" w:hAnsi="Times New Roman" w:cs="Times New Roman"/>
          <w:szCs w:val="21"/>
          <w:vertAlign w:val="subscript"/>
        </w:rPr>
        <w:t>2</w:t>
      </w:r>
      <w:r w:rsidR="00233F0D" w:rsidRPr="00BA3CF5">
        <w:rPr>
          <w:rFonts w:ascii="Times New Roman" w:hAnsi="Times New Roman" w:cs="Times New Roman"/>
          <w:szCs w:val="21"/>
        </w:rPr>
        <w:t>O</w:t>
      </w:r>
      <w:r w:rsidR="00233F0D" w:rsidRPr="00BA3CF5">
        <w:rPr>
          <w:rFonts w:ascii="Times New Roman" w:hAnsi="Times New Roman" w:cs="Times New Roman"/>
          <w:szCs w:val="21"/>
        </w:rPr>
        <w:t>。</w:t>
      </w:r>
    </w:p>
    <w:p w14:paraId="0B57E3B9" w14:textId="7EC2B958" w:rsidR="00ED41DB" w:rsidRPr="00BA3CF5" w:rsidRDefault="00ED41DB" w:rsidP="00C02189">
      <w:pPr>
        <w:pStyle w:val="a7"/>
        <w:numPr>
          <w:ilvl w:val="2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PCR</w:t>
      </w:r>
      <w:r w:rsidRPr="00BA3CF5">
        <w:rPr>
          <w:rFonts w:ascii="Times New Roman" w:hAnsi="Times New Roman" w:cs="Times New Roman"/>
          <w:b/>
          <w:bCs/>
          <w:szCs w:val="21"/>
        </w:rPr>
        <w:t>反应程序</w:t>
      </w:r>
    </w:p>
    <w:p w14:paraId="0F4D6D1E" w14:textId="62743636" w:rsidR="005B0E7D" w:rsidRPr="00BA3CF5" w:rsidRDefault="005B0E7D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PCR</w:t>
      </w:r>
      <w:r w:rsidRPr="00BA3CF5">
        <w:rPr>
          <w:rFonts w:ascii="Times New Roman" w:hAnsi="Times New Roman" w:cs="Times New Roman"/>
          <w:szCs w:val="21"/>
        </w:rPr>
        <w:t>反应程序：</w:t>
      </w:r>
      <w:r w:rsidRPr="00BA3CF5">
        <w:rPr>
          <w:rFonts w:ascii="Times New Roman" w:hAnsi="Times New Roman" w:cs="Times New Roman"/>
          <w:szCs w:val="21"/>
        </w:rPr>
        <w:t>1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95℃</w:t>
      </w:r>
      <w:r w:rsidRPr="00BA3CF5">
        <w:rPr>
          <w:rFonts w:ascii="Times New Roman" w:hAnsi="Times New Roman" w:cs="Times New Roman"/>
          <w:szCs w:val="21"/>
        </w:rPr>
        <w:t>变性</w:t>
      </w:r>
      <w:r w:rsidRPr="00BA3CF5">
        <w:rPr>
          <w:rFonts w:ascii="Times New Roman" w:hAnsi="Times New Roman" w:cs="Times New Roman"/>
          <w:szCs w:val="21"/>
        </w:rPr>
        <w:t>5min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2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95℃</w:t>
      </w:r>
      <w:r w:rsidRPr="00BA3CF5">
        <w:rPr>
          <w:rFonts w:ascii="Times New Roman" w:hAnsi="Times New Roman" w:cs="Times New Roman"/>
          <w:szCs w:val="21"/>
        </w:rPr>
        <w:t>变性</w:t>
      </w:r>
      <w:r w:rsidRPr="00BA3CF5">
        <w:rPr>
          <w:rFonts w:ascii="Times New Roman" w:hAnsi="Times New Roman" w:cs="Times New Roman"/>
          <w:szCs w:val="21"/>
        </w:rPr>
        <w:t>30s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3</w:t>
      </w:r>
      <w:r w:rsidRPr="00BA3CF5">
        <w:rPr>
          <w:rFonts w:ascii="Times New Roman" w:hAnsi="Times New Roman" w:cs="Times New Roman"/>
          <w:szCs w:val="21"/>
        </w:rPr>
        <w:t>）依照附录</w:t>
      </w:r>
      <w:r w:rsidRPr="00BA3CF5">
        <w:rPr>
          <w:rFonts w:ascii="Times New Roman" w:hAnsi="Times New Roman" w:cs="Times New Roman"/>
          <w:szCs w:val="21"/>
        </w:rPr>
        <w:t>C</w:t>
      </w:r>
      <w:r w:rsidRPr="00BA3CF5">
        <w:rPr>
          <w:rFonts w:ascii="Times New Roman" w:hAnsi="Times New Roman" w:cs="Times New Roman"/>
          <w:szCs w:val="21"/>
        </w:rPr>
        <w:t>推荐的引物退火温度退火</w:t>
      </w:r>
      <w:r w:rsidRPr="00BA3CF5">
        <w:rPr>
          <w:rFonts w:ascii="Times New Roman" w:hAnsi="Times New Roman" w:cs="Times New Roman"/>
          <w:szCs w:val="21"/>
        </w:rPr>
        <w:t>30s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4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72℃</w:t>
      </w:r>
      <w:r w:rsidRPr="00BA3CF5">
        <w:rPr>
          <w:rFonts w:ascii="Times New Roman" w:hAnsi="Times New Roman" w:cs="Times New Roman"/>
          <w:szCs w:val="21"/>
        </w:rPr>
        <w:t>延伸</w:t>
      </w:r>
      <w:r w:rsidRPr="00BA3CF5">
        <w:rPr>
          <w:rFonts w:ascii="Times New Roman" w:hAnsi="Times New Roman" w:cs="Times New Roman"/>
          <w:szCs w:val="21"/>
        </w:rPr>
        <w:t>45s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5</w:t>
      </w:r>
      <w:r w:rsidRPr="00BA3CF5">
        <w:rPr>
          <w:rFonts w:ascii="Times New Roman" w:hAnsi="Times New Roman" w:cs="Times New Roman"/>
          <w:szCs w:val="21"/>
        </w:rPr>
        <w:t>）重复</w:t>
      </w:r>
      <w:r w:rsidRPr="00BA3CF5">
        <w:rPr>
          <w:rFonts w:ascii="Times New Roman" w:hAnsi="Times New Roman" w:cs="Times New Roman"/>
          <w:szCs w:val="21"/>
        </w:rPr>
        <w:t>2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~4</w:t>
      </w:r>
      <w:r w:rsidRPr="00BA3CF5">
        <w:rPr>
          <w:rFonts w:ascii="Times New Roman" w:hAnsi="Times New Roman" w:cs="Times New Roman"/>
          <w:szCs w:val="21"/>
        </w:rPr>
        <w:t>）步骤</w:t>
      </w:r>
      <w:r w:rsidRPr="00BA3CF5">
        <w:rPr>
          <w:rFonts w:ascii="Times New Roman" w:hAnsi="Times New Roman" w:cs="Times New Roman"/>
          <w:szCs w:val="21"/>
        </w:rPr>
        <w:t>35</w:t>
      </w:r>
      <w:r w:rsidRPr="00BA3CF5">
        <w:rPr>
          <w:rFonts w:ascii="Times New Roman" w:hAnsi="Times New Roman" w:cs="Times New Roman"/>
          <w:szCs w:val="21"/>
        </w:rPr>
        <w:t>个循环；</w:t>
      </w:r>
      <w:r w:rsidRPr="00BA3CF5">
        <w:rPr>
          <w:rFonts w:ascii="Times New Roman" w:hAnsi="Times New Roman" w:cs="Times New Roman"/>
          <w:szCs w:val="21"/>
        </w:rPr>
        <w:t>6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72℃</w:t>
      </w:r>
      <w:r w:rsidRPr="00BA3CF5">
        <w:rPr>
          <w:rFonts w:ascii="Times New Roman" w:hAnsi="Times New Roman" w:cs="Times New Roman"/>
          <w:szCs w:val="21"/>
        </w:rPr>
        <w:t>延伸</w:t>
      </w:r>
      <w:r w:rsidRPr="00BA3CF5">
        <w:rPr>
          <w:rFonts w:ascii="Times New Roman" w:hAnsi="Times New Roman" w:cs="Times New Roman"/>
          <w:szCs w:val="21"/>
        </w:rPr>
        <w:t>10min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7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PCR</w:t>
      </w:r>
      <w:r w:rsidRPr="00BA3CF5">
        <w:rPr>
          <w:rFonts w:ascii="Times New Roman" w:hAnsi="Times New Roman" w:cs="Times New Roman"/>
          <w:szCs w:val="21"/>
        </w:rPr>
        <w:t>产物置于</w:t>
      </w:r>
      <w:r w:rsidRPr="00BA3CF5">
        <w:rPr>
          <w:rFonts w:ascii="Times New Roman" w:hAnsi="Times New Roman" w:cs="Times New Roman"/>
          <w:szCs w:val="21"/>
        </w:rPr>
        <w:t>4℃</w:t>
      </w:r>
      <w:r w:rsidRPr="00BA3CF5">
        <w:rPr>
          <w:rFonts w:ascii="Times New Roman" w:hAnsi="Times New Roman" w:cs="Times New Roman"/>
          <w:szCs w:val="21"/>
        </w:rPr>
        <w:t>保存。</w:t>
      </w:r>
    </w:p>
    <w:p w14:paraId="55F928B4" w14:textId="6F7B50F0" w:rsidR="009C16EA" w:rsidRPr="00BA3CF5" w:rsidRDefault="009C16EA" w:rsidP="009C16EA">
      <w:pPr>
        <w:pStyle w:val="a7"/>
        <w:numPr>
          <w:ilvl w:val="1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="00ED41DB" w:rsidRPr="00BA3CF5">
        <w:rPr>
          <w:rFonts w:ascii="Times New Roman" w:hAnsi="Times New Roman" w:cs="Times New Roman"/>
          <w:b/>
          <w:bCs/>
          <w:szCs w:val="21"/>
        </w:rPr>
        <w:t>PCR</w:t>
      </w:r>
      <w:r w:rsidR="00ED41DB" w:rsidRPr="00BA3CF5">
        <w:rPr>
          <w:rFonts w:ascii="Times New Roman" w:hAnsi="Times New Roman" w:cs="Times New Roman"/>
          <w:b/>
          <w:bCs/>
          <w:szCs w:val="21"/>
        </w:rPr>
        <w:t>扩增产物检测</w:t>
      </w:r>
    </w:p>
    <w:p w14:paraId="1FDD66E8" w14:textId="1E688A57" w:rsidR="009C16EA" w:rsidRPr="00BA3CF5" w:rsidRDefault="009C16EA" w:rsidP="009C16EA">
      <w:pPr>
        <w:pStyle w:val="a7"/>
        <w:numPr>
          <w:ilvl w:val="2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PCR</w:t>
      </w:r>
      <w:r w:rsidRPr="00BA3CF5">
        <w:rPr>
          <w:rFonts w:ascii="Times New Roman" w:hAnsi="Times New Roman" w:cs="Times New Roman"/>
          <w:b/>
          <w:bCs/>
          <w:szCs w:val="21"/>
        </w:rPr>
        <w:t>产物纯化</w:t>
      </w:r>
    </w:p>
    <w:p w14:paraId="4A932563" w14:textId="7B99E738" w:rsidR="009C16EA" w:rsidRPr="00BA3CF5" w:rsidRDefault="009C16EA" w:rsidP="00C17021">
      <w:pPr>
        <w:spacing w:line="360" w:lineRule="auto"/>
        <w:ind w:left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将</w:t>
      </w:r>
      <w:r w:rsidRPr="00BA3CF5">
        <w:rPr>
          <w:rFonts w:ascii="Times New Roman" w:hAnsi="Times New Roman" w:cs="Times New Roman"/>
          <w:szCs w:val="21"/>
        </w:rPr>
        <w:t>PCR</w:t>
      </w:r>
      <w:r w:rsidRPr="00BA3CF5">
        <w:rPr>
          <w:rFonts w:ascii="Times New Roman" w:hAnsi="Times New Roman" w:cs="Times New Roman"/>
          <w:szCs w:val="21"/>
        </w:rPr>
        <w:t>扩增产物置于</w:t>
      </w:r>
      <w:r w:rsidRPr="00BA3CF5">
        <w:rPr>
          <w:rFonts w:ascii="Times New Roman" w:hAnsi="Times New Roman" w:cs="Times New Roman"/>
          <w:szCs w:val="21"/>
        </w:rPr>
        <w:t>96</w:t>
      </w:r>
      <w:r w:rsidRPr="00BA3CF5">
        <w:rPr>
          <w:rFonts w:ascii="Times New Roman" w:hAnsi="Times New Roman" w:cs="Times New Roman"/>
          <w:szCs w:val="21"/>
        </w:rPr>
        <w:t>孔</w:t>
      </w:r>
      <w:r w:rsidRPr="00BA3CF5">
        <w:rPr>
          <w:rFonts w:ascii="Times New Roman" w:hAnsi="Times New Roman" w:cs="Times New Roman"/>
          <w:szCs w:val="21"/>
        </w:rPr>
        <w:t>PCR</w:t>
      </w:r>
      <w:r w:rsidRPr="00BA3CF5">
        <w:rPr>
          <w:rFonts w:ascii="Times New Roman" w:hAnsi="Times New Roman" w:cs="Times New Roman"/>
          <w:szCs w:val="21"/>
        </w:rPr>
        <w:t>板进行纯化操作，步骤如下：</w:t>
      </w:r>
    </w:p>
    <w:p w14:paraId="593305D8" w14:textId="623D7658" w:rsidR="009C16EA" w:rsidRPr="00BA3CF5" w:rsidRDefault="009C16EA" w:rsidP="00C17021">
      <w:pPr>
        <w:spacing w:line="360" w:lineRule="auto"/>
        <w:ind w:left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1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20μLPCR</w:t>
      </w:r>
      <w:r w:rsidRPr="00BA3CF5">
        <w:rPr>
          <w:rFonts w:ascii="Times New Roman" w:hAnsi="Times New Roman" w:cs="Times New Roman"/>
          <w:szCs w:val="21"/>
        </w:rPr>
        <w:t>产物加入</w:t>
      </w:r>
      <w:r w:rsidRPr="00BA3CF5">
        <w:rPr>
          <w:rFonts w:ascii="Times New Roman" w:hAnsi="Times New Roman" w:cs="Times New Roman"/>
          <w:szCs w:val="21"/>
        </w:rPr>
        <w:t>5μL 5M</w:t>
      </w:r>
      <w:r w:rsidRPr="00BA3CF5">
        <w:rPr>
          <w:rFonts w:ascii="Times New Roman" w:hAnsi="Times New Roman" w:cs="Times New Roman"/>
          <w:szCs w:val="21"/>
        </w:rPr>
        <w:t>的</w:t>
      </w:r>
      <w:r w:rsidRPr="00BA3CF5">
        <w:rPr>
          <w:rFonts w:ascii="Times New Roman" w:hAnsi="Times New Roman" w:cs="Times New Roman"/>
          <w:szCs w:val="21"/>
        </w:rPr>
        <w:t>NaCl</w:t>
      </w:r>
      <w:r w:rsidRPr="00BA3CF5">
        <w:rPr>
          <w:rFonts w:ascii="Times New Roman" w:hAnsi="Times New Roman" w:cs="Times New Roman"/>
          <w:szCs w:val="21"/>
        </w:rPr>
        <w:t>（终浓度</w:t>
      </w:r>
      <w:r w:rsidRPr="00BA3CF5">
        <w:rPr>
          <w:rFonts w:ascii="Times New Roman" w:hAnsi="Times New Roman" w:cs="Times New Roman"/>
          <w:szCs w:val="21"/>
        </w:rPr>
        <w:t>0.5M</w:t>
      </w:r>
      <w:r w:rsidRPr="00BA3CF5">
        <w:rPr>
          <w:rFonts w:ascii="Times New Roman" w:hAnsi="Times New Roman" w:cs="Times New Roman"/>
          <w:szCs w:val="21"/>
        </w:rPr>
        <w:t>）。</w:t>
      </w:r>
    </w:p>
    <w:p w14:paraId="23AF1E2B" w14:textId="263FFE38" w:rsidR="009C16EA" w:rsidRPr="00BA3CF5" w:rsidRDefault="009C16EA" w:rsidP="00C17021">
      <w:pPr>
        <w:spacing w:line="360" w:lineRule="auto"/>
        <w:ind w:left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2</w:t>
      </w:r>
      <w:r w:rsidRPr="00BA3CF5">
        <w:rPr>
          <w:rFonts w:ascii="Times New Roman" w:hAnsi="Times New Roman" w:cs="Times New Roman"/>
          <w:szCs w:val="21"/>
        </w:rPr>
        <w:t>）加入</w:t>
      </w:r>
      <w:r w:rsidRPr="00BA3CF5">
        <w:rPr>
          <w:rFonts w:ascii="Times New Roman" w:hAnsi="Times New Roman" w:cs="Times New Roman"/>
          <w:szCs w:val="21"/>
        </w:rPr>
        <w:t>25μL 24</w:t>
      </w:r>
      <w:r w:rsidRPr="00BA3CF5">
        <w:rPr>
          <w:rFonts w:ascii="Times New Roman" w:hAnsi="Times New Roman" w:cs="Times New Roman"/>
          <w:szCs w:val="21"/>
        </w:rPr>
        <w:t>％的</w:t>
      </w:r>
      <w:r w:rsidRPr="00BA3CF5">
        <w:rPr>
          <w:rFonts w:ascii="Times New Roman" w:hAnsi="Times New Roman" w:cs="Times New Roman"/>
          <w:szCs w:val="21"/>
        </w:rPr>
        <w:t>PEG8000</w:t>
      </w:r>
      <w:r w:rsidRPr="00BA3CF5">
        <w:rPr>
          <w:rFonts w:ascii="Times New Roman" w:hAnsi="Times New Roman" w:cs="Times New Roman"/>
          <w:szCs w:val="21"/>
        </w:rPr>
        <w:t>溶液（终浓度</w:t>
      </w:r>
      <w:r w:rsidRPr="00BA3CF5">
        <w:rPr>
          <w:rFonts w:ascii="Times New Roman" w:hAnsi="Times New Roman" w:cs="Times New Roman"/>
          <w:szCs w:val="21"/>
        </w:rPr>
        <w:t>12</w:t>
      </w:r>
      <w:r w:rsidRPr="00BA3CF5">
        <w:rPr>
          <w:rFonts w:ascii="Times New Roman" w:hAnsi="Times New Roman" w:cs="Times New Roman"/>
          <w:szCs w:val="21"/>
        </w:rPr>
        <w:t>％）；混匀。</w:t>
      </w:r>
    </w:p>
    <w:p w14:paraId="102528FF" w14:textId="16AE819F" w:rsidR="009C16EA" w:rsidRPr="00BA3CF5" w:rsidRDefault="009C16EA" w:rsidP="00C17021">
      <w:pPr>
        <w:spacing w:line="360" w:lineRule="auto"/>
        <w:ind w:left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3</w:t>
      </w:r>
      <w:r w:rsidRPr="00BA3CF5">
        <w:rPr>
          <w:rFonts w:ascii="Times New Roman" w:hAnsi="Times New Roman" w:cs="Times New Roman"/>
          <w:szCs w:val="21"/>
        </w:rPr>
        <w:t>）置于室温</w:t>
      </w:r>
      <w:r w:rsidRPr="00BA3CF5">
        <w:rPr>
          <w:rFonts w:ascii="Times New Roman" w:hAnsi="Times New Roman" w:cs="Times New Roman"/>
          <w:szCs w:val="21"/>
        </w:rPr>
        <w:t>4℃</w:t>
      </w:r>
      <w:r w:rsidR="00D51725" w:rsidRPr="00BA3CF5">
        <w:rPr>
          <w:rFonts w:ascii="Times New Roman" w:hAnsi="Times New Roman" w:cs="Times New Roman"/>
          <w:szCs w:val="21"/>
        </w:rPr>
        <w:t xml:space="preserve"> </w:t>
      </w:r>
      <w:r w:rsidRPr="00BA3CF5">
        <w:rPr>
          <w:rFonts w:ascii="Times New Roman" w:hAnsi="Times New Roman" w:cs="Times New Roman"/>
          <w:szCs w:val="21"/>
        </w:rPr>
        <w:t>30min</w:t>
      </w:r>
      <w:r w:rsidR="002C2589" w:rsidRPr="00BA3CF5">
        <w:rPr>
          <w:rFonts w:ascii="Times New Roman" w:hAnsi="Times New Roman" w:cs="Times New Roman"/>
          <w:szCs w:val="21"/>
        </w:rPr>
        <w:t>。</w:t>
      </w:r>
    </w:p>
    <w:p w14:paraId="0D1DFBFF" w14:textId="4AF7F80B" w:rsidR="009C16EA" w:rsidRPr="00BA3CF5" w:rsidRDefault="002C2589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4</w:t>
      </w:r>
      <w:r w:rsidRPr="00BA3CF5">
        <w:rPr>
          <w:rFonts w:ascii="Times New Roman" w:hAnsi="Times New Roman" w:cs="Times New Roman"/>
          <w:szCs w:val="21"/>
        </w:rPr>
        <w:t>）置于离心机</w:t>
      </w:r>
      <w:r w:rsidR="009C16EA" w:rsidRPr="00BA3CF5">
        <w:rPr>
          <w:rFonts w:ascii="Times New Roman" w:hAnsi="Times New Roman" w:cs="Times New Roman"/>
          <w:szCs w:val="21"/>
        </w:rPr>
        <w:t>4500xg</w:t>
      </w:r>
      <w:r w:rsidR="009C16EA"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>4℃</w:t>
      </w:r>
      <w:r w:rsidR="009C16EA" w:rsidRPr="00BA3CF5">
        <w:rPr>
          <w:rFonts w:ascii="Times New Roman" w:hAnsi="Times New Roman" w:cs="Times New Roman"/>
          <w:szCs w:val="21"/>
        </w:rPr>
        <w:t>离心</w:t>
      </w:r>
      <w:r w:rsidR="009C16EA" w:rsidRPr="00BA3CF5">
        <w:rPr>
          <w:rFonts w:ascii="Times New Roman" w:hAnsi="Times New Roman" w:cs="Times New Roman"/>
          <w:szCs w:val="21"/>
        </w:rPr>
        <w:t>30min</w:t>
      </w:r>
      <w:r w:rsidR="009C16EA" w:rsidRPr="00BA3CF5">
        <w:rPr>
          <w:rFonts w:ascii="Times New Roman" w:hAnsi="Times New Roman" w:cs="Times New Roman"/>
          <w:szCs w:val="21"/>
        </w:rPr>
        <w:t>后，立即将板反扣在厚的吸水纸上，离心至</w:t>
      </w:r>
      <w:r w:rsidR="009C16EA" w:rsidRPr="00BA3CF5">
        <w:rPr>
          <w:rFonts w:ascii="Times New Roman" w:hAnsi="Times New Roman" w:cs="Times New Roman"/>
          <w:szCs w:val="21"/>
        </w:rPr>
        <w:t>150xg</w:t>
      </w:r>
      <w:r w:rsidR="009C16EA" w:rsidRPr="00BA3CF5">
        <w:rPr>
          <w:rFonts w:ascii="Times New Roman" w:hAnsi="Times New Roman" w:cs="Times New Roman"/>
          <w:szCs w:val="21"/>
        </w:rPr>
        <w:t>，去除上清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3F2DEA52" w14:textId="3FCF621D" w:rsidR="009C16EA" w:rsidRPr="00BA3CF5" w:rsidRDefault="002C2589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5</w:t>
      </w:r>
      <w:r w:rsidRPr="00BA3CF5">
        <w:rPr>
          <w:rFonts w:ascii="Times New Roman" w:hAnsi="Times New Roman" w:cs="Times New Roman"/>
          <w:szCs w:val="21"/>
        </w:rPr>
        <w:t>）</w:t>
      </w:r>
      <w:r w:rsidR="009C16EA" w:rsidRPr="00BA3CF5">
        <w:rPr>
          <w:rFonts w:ascii="Times New Roman" w:hAnsi="Times New Roman" w:cs="Times New Roman"/>
          <w:szCs w:val="21"/>
        </w:rPr>
        <w:t>加入</w:t>
      </w:r>
      <w:r w:rsidR="009C16EA" w:rsidRPr="00BA3CF5">
        <w:rPr>
          <w:rFonts w:ascii="Times New Roman" w:hAnsi="Times New Roman" w:cs="Times New Roman"/>
          <w:szCs w:val="21"/>
        </w:rPr>
        <w:t>70μL</w:t>
      </w:r>
      <w:r w:rsidRPr="00BA3CF5">
        <w:rPr>
          <w:rFonts w:ascii="Times New Roman" w:hAnsi="Times New Roman" w:cs="Times New Roman"/>
          <w:szCs w:val="21"/>
        </w:rPr>
        <w:t xml:space="preserve"> </w:t>
      </w:r>
      <w:r w:rsidR="009C16EA" w:rsidRPr="00BA3CF5">
        <w:rPr>
          <w:rFonts w:ascii="Times New Roman" w:hAnsi="Times New Roman" w:cs="Times New Roman"/>
          <w:szCs w:val="21"/>
        </w:rPr>
        <w:t>75</w:t>
      </w:r>
      <w:r w:rsidR="009C16EA" w:rsidRPr="00BA3CF5">
        <w:rPr>
          <w:rFonts w:ascii="Times New Roman" w:hAnsi="Times New Roman" w:cs="Times New Roman"/>
          <w:szCs w:val="21"/>
        </w:rPr>
        <w:t>％</w:t>
      </w:r>
      <w:r w:rsidRPr="00BA3CF5">
        <w:rPr>
          <w:rFonts w:ascii="Times New Roman" w:hAnsi="Times New Roman" w:cs="Times New Roman"/>
          <w:szCs w:val="21"/>
        </w:rPr>
        <w:t>乙醇</w:t>
      </w:r>
      <w:r w:rsidR="009C16EA" w:rsidRPr="00BA3CF5">
        <w:rPr>
          <w:rFonts w:ascii="Times New Roman" w:hAnsi="Times New Roman" w:cs="Times New Roman"/>
          <w:szCs w:val="21"/>
        </w:rPr>
        <w:t>，</w:t>
      </w:r>
      <w:r w:rsidR="009C16EA" w:rsidRPr="00BA3CF5">
        <w:rPr>
          <w:rFonts w:ascii="Times New Roman" w:hAnsi="Times New Roman" w:cs="Times New Roman"/>
          <w:szCs w:val="21"/>
        </w:rPr>
        <w:t>4500xg</w:t>
      </w:r>
      <w:r w:rsidR="009C16EA" w:rsidRPr="00BA3CF5">
        <w:rPr>
          <w:rFonts w:ascii="Times New Roman" w:hAnsi="Times New Roman" w:cs="Times New Roman"/>
          <w:szCs w:val="21"/>
        </w:rPr>
        <w:t>，</w:t>
      </w:r>
      <w:r w:rsidR="009C16EA" w:rsidRPr="00BA3CF5">
        <w:rPr>
          <w:rFonts w:ascii="Times New Roman" w:hAnsi="Times New Roman" w:cs="Times New Roman"/>
          <w:szCs w:val="21"/>
        </w:rPr>
        <w:t>4</w:t>
      </w:r>
      <w:r w:rsidR="009C16EA" w:rsidRPr="00BA3CF5">
        <w:rPr>
          <w:rFonts w:ascii="Times New Roman" w:hAnsi="Times New Roman" w:cs="Times New Roman"/>
          <w:szCs w:val="21"/>
        </w:rPr>
        <w:t>度离心</w:t>
      </w:r>
      <w:r w:rsidR="009C16EA" w:rsidRPr="00BA3CF5">
        <w:rPr>
          <w:rFonts w:ascii="Times New Roman" w:hAnsi="Times New Roman" w:cs="Times New Roman"/>
          <w:szCs w:val="21"/>
        </w:rPr>
        <w:t>15min</w:t>
      </w:r>
      <w:r w:rsidR="009C16EA" w:rsidRPr="00BA3CF5">
        <w:rPr>
          <w:rFonts w:ascii="Times New Roman" w:hAnsi="Times New Roman" w:cs="Times New Roman"/>
          <w:szCs w:val="21"/>
        </w:rPr>
        <w:t>，</w:t>
      </w:r>
      <w:proofErr w:type="gramStart"/>
      <w:r w:rsidR="009C16EA" w:rsidRPr="00BA3CF5">
        <w:rPr>
          <w:rFonts w:ascii="Times New Roman" w:hAnsi="Times New Roman" w:cs="Times New Roman"/>
          <w:szCs w:val="21"/>
        </w:rPr>
        <w:t>立即再板反扣在</w:t>
      </w:r>
      <w:proofErr w:type="gramEnd"/>
      <w:r w:rsidR="009C16EA" w:rsidRPr="00BA3CF5">
        <w:rPr>
          <w:rFonts w:ascii="Times New Roman" w:hAnsi="Times New Roman" w:cs="Times New Roman"/>
          <w:szCs w:val="21"/>
        </w:rPr>
        <w:t>厚的吸水纸上，离心至</w:t>
      </w:r>
      <w:r w:rsidR="009C16EA" w:rsidRPr="00BA3CF5">
        <w:rPr>
          <w:rFonts w:ascii="Times New Roman" w:hAnsi="Times New Roman" w:cs="Times New Roman"/>
          <w:szCs w:val="21"/>
        </w:rPr>
        <w:t>150xg</w:t>
      </w:r>
      <w:r w:rsidR="009C16EA" w:rsidRPr="00BA3CF5">
        <w:rPr>
          <w:rFonts w:ascii="Times New Roman" w:hAnsi="Times New Roman" w:cs="Times New Roman"/>
          <w:szCs w:val="21"/>
        </w:rPr>
        <w:t>，去除上清；重复一次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2B8FFE1B" w14:textId="067AFF18" w:rsidR="009C16EA" w:rsidRPr="00BA3CF5" w:rsidRDefault="009C16EA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6</w:t>
      </w:r>
      <w:r w:rsidR="002C2589"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50</w:t>
      </w:r>
      <w:r w:rsidR="002C2589" w:rsidRPr="00BA3CF5">
        <w:rPr>
          <w:rFonts w:ascii="Times New Roman" w:hAnsi="Times New Roman" w:cs="Times New Roman"/>
          <w:szCs w:val="21"/>
        </w:rPr>
        <w:t>℃</w:t>
      </w:r>
      <w:r w:rsidRPr="00BA3CF5">
        <w:rPr>
          <w:rFonts w:ascii="Times New Roman" w:hAnsi="Times New Roman" w:cs="Times New Roman"/>
          <w:szCs w:val="21"/>
        </w:rPr>
        <w:t>或室温干燥，加入</w:t>
      </w:r>
      <w:r w:rsidRPr="00BA3CF5">
        <w:rPr>
          <w:rFonts w:ascii="Times New Roman" w:hAnsi="Times New Roman" w:cs="Times New Roman"/>
          <w:szCs w:val="21"/>
        </w:rPr>
        <w:t>10μL ddH</w:t>
      </w:r>
      <w:r w:rsidRPr="00BA3CF5">
        <w:rPr>
          <w:rFonts w:ascii="Times New Roman" w:hAnsi="Times New Roman" w:cs="Times New Roman"/>
          <w:szCs w:val="21"/>
          <w:vertAlign w:val="subscript"/>
        </w:rPr>
        <w:t>2</w:t>
      </w:r>
      <w:r w:rsidRPr="00BA3CF5">
        <w:rPr>
          <w:rFonts w:ascii="Times New Roman" w:hAnsi="Times New Roman" w:cs="Times New Roman"/>
          <w:szCs w:val="21"/>
        </w:rPr>
        <w:t>O</w:t>
      </w:r>
      <w:r w:rsidRPr="00BA3CF5">
        <w:rPr>
          <w:rFonts w:ascii="Times New Roman" w:hAnsi="Times New Roman" w:cs="Times New Roman"/>
          <w:szCs w:val="21"/>
        </w:rPr>
        <w:t>溶解，即为纯化的</w:t>
      </w:r>
      <w:r w:rsidRPr="00BA3CF5">
        <w:rPr>
          <w:rFonts w:ascii="Times New Roman" w:hAnsi="Times New Roman" w:cs="Times New Roman"/>
          <w:szCs w:val="21"/>
        </w:rPr>
        <w:t>PCR</w:t>
      </w:r>
      <w:r w:rsidRPr="00BA3CF5">
        <w:rPr>
          <w:rFonts w:ascii="Times New Roman" w:hAnsi="Times New Roman" w:cs="Times New Roman"/>
          <w:szCs w:val="21"/>
        </w:rPr>
        <w:t>产物，测序时取</w:t>
      </w:r>
      <w:r w:rsidRPr="00BA3CF5">
        <w:rPr>
          <w:rFonts w:ascii="Times New Roman" w:hAnsi="Times New Roman" w:cs="Times New Roman"/>
          <w:szCs w:val="21"/>
        </w:rPr>
        <w:t>1μL</w:t>
      </w:r>
      <w:r w:rsidRPr="00BA3CF5">
        <w:rPr>
          <w:rFonts w:ascii="Times New Roman" w:hAnsi="Times New Roman" w:cs="Times New Roman"/>
          <w:szCs w:val="21"/>
        </w:rPr>
        <w:t>做模板。</w:t>
      </w:r>
    </w:p>
    <w:p w14:paraId="6AA95579" w14:textId="54640534" w:rsidR="009C16EA" w:rsidRPr="00BA3CF5" w:rsidRDefault="009C16EA" w:rsidP="009C16EA">
      <w:pPr>
        <w:pStyle w:val="a7"/>
        <w:numPr>
          <w:ilvl w:val="2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毛细管电泳上机样品制备</w:t>
      </w:r>
    </w:p>
    <w:p w14:paraId="61E621D7" w14:textId="354CBBA6" w:rsidR="00ED41DB" w:rsidRPr="00BA3CF5" w:rsidRDefault="00880B99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1</w:t>
      </w:r>
      <w:r w:rsidRPr="00BA3CF5">
        <w:rPr>
          <w:rFonts w:ascii="Times New Roman" w:hAnsi="Times New Roman" w:cs="Times New Roman"/>
          <w:szCs w:val="21"/>
        </w:rPr>
        <w:t>）</w:t>
      </w:r>
      <w:r w:rsidR="006B6BC8" w:rsidRPr="00BA3CF5">
        <w:rPr>
          <w:rFonts w:ascii="Times New Roman" w:hAnsi="Times New Roman" w:cs="Times New Roman"/>
          <w:szCs w:val="21"/>
        </w:rPr>
        <w:t>每份</w:t>
      </w:r>
      <w:r w:rsidR="006B6BC8" w:rsidRPr="00BA3CF5">
        <w:rPr>
          <w:rFonts w:ascii="Times New Roman" w:hAnsi="Times New Roman" w:cs="Times New Roman"/>
          <w:szCs w:val="21"/>
        </w:rPr>
        <w:t>PCR</w:t>
      </w:r>
      <w:r w:rsidR="006B6BC8" w:rsidRPr="00BA3CF5">
        <w:rPr>
          <w:rFonts w:ascii="Times New Roman" w:hAnsi="Times New Roman" w:cs="Times New Roman"/>
          <w:szCs w:val="21"/>
        </w:rPr>
        <w:t>产物取</w:t>
      </w:r>
      <w:r w:rsidR="006B6BC8" w:rsidRPr="00BA3CF5">
        <w:rPr>
          <w:rFonts w:ascii="Times New Roman" w:hAnsi="Times New Roman" w:cs="Times New Roman"/>
          <w:szCs w:val="21"/>
        </w:rPr>
        <w:t>2</w:t>
      </w:r>
      <w:r w:rsidR="006B6BC8" w:rsidRPr="00BA3CF5">
        <w:rPr>
          <w:rFonts w:ascii="Times New Roman" w:hAnsi="Times New Roman" w:cs="Times New Roman"/>
          <w:szCs w:val="21"/>
        </w:rPr>
        <w:t>μL</w:t>
      </w:r>
      <w:r w:rsidR="006B6BC8" w:rsidRPr="00BA3CF5">
        <w:rPr>
          <w:rFonts w:ascii="Times New Roman" w:hAnsi="Times New Roman" w:cs="Times New Roman"/>
          <w:szCs w:val="21"/>
        </w:rPr>
        <w:t>于新的</w:t>
      </w:r>
      <w:r w:rsidRPr="00BA3CF5">
        <w:rPr>
          <w:rFonts w:ascii="Times New Roman" w:hAnsi="Times New Roman" w:cs="Times New Roman"/>
          <w:szCs w:val="21"/>
        </w:rPr>
        <w:t>96</w:t>
      </w:r>
      <w:r w:rsidRPr="00BA3CF5">
        <w:rPr>
          <w:rFonts w:ascii="Times New Roman" w:hAnsi="Times New Roman" w:cs="Times New Roman"/>
          <w:szCs w:val="21"/>
        </w:rPr>
        <w:t>孔</w:t>
      </w:r>
      <w:r w:rsidR="006B6BC8" w:rsidRPr="00BA3CF5">
        <w:rPr>
          <w:rFonts w:ascii="Times New Roman" w:hAnsi="Times New Roman" w:cs="Times New Roman"/>
          <w:szCs w:val="21"/>
        </w:rPr>
        <w:t>PCR</w:t>
      </w:r>
      <w:r w:rsidR="006B6BC8" w:rsidRPr="00BA3CF5">
        <w:rPr>
          <w:rFonts w:ascii="Times New Roman" w:hAnsi="Times New Roman" w:cs="Times New Roman"/>
          <w:szCs w:val="21"/>
        </w:rPr>
        <w:t>板中，每份样品加入</w:t>
      </w:r>
      <w:r w:rsidR="006B6BC8" w:rsidRPr="00BA3CF5">
        <w:rPr>
          <w:rFonts w:ascii="Times New Roman" w:hAnsi="Times New Roman" w:cs="Times New Roman"/>
          <w:szCs w:val="21"/>
        </w:rPr>
        <w:t>0.5</w:t>
      </w:r>
      <w:r w:rsidR="006B6BC8" w:rsidRPr="00BA3CF5">
        <w:rPr>
          <w:rFonts w:ascii="Times New Roman" w:hAnsi="Times New Roman" w:cs="Times New Roman"/>
          <w:szCs w:val="21"/>
        </w:rPr>
        <w:t>μL</w:t>
      </w:r>
      <w:r w:rsidR="006B6BC8" w:rsidRPr="00BA3CF5">
        <w:rPr>
          <w:rFonts w:ascii="Times New Roman" w:hAnsi="Times New Roman" w:cs="Times New Roman"/>
          <w:szCs w:val="21"/>
        </w:rPr>
        <w:t>内标（</w:t>
      </w:r>
      <w:r w:rsidR="006B6BC8" w:rsidRPr="00BA3CF5">
        <w:rPr>
          <w:rFonts w:ascii="Times New Roman" w:hAnsi="Times New Roman" w:cs="Times New Roman"/>
          <w:szCs w:val="21"/>
        </w:rPr>
        <w:t>GS500LIZ</w:t>
      </w:r>
      <w:r w:rsidR="006B6BC8" w:rsidRPr="00BA3CF5">
        <w:rPr>
          <w:rFonts w:ascii="Times New Roman" w:hAnsi="Times New Roman" w:cs="Times New Roman"/>
          <w:szCs w:val="21"/>
        </w:rPr>
        <w:t>）及</w:t>
      </w:r>
      <w:r w:rsidR="006B6BC8" w:rsidRPr="00BA3CF5">
        <w:rPr>
          <w:rFonts w:ascii="Times New Roman" w:hAnsi="Times New Roman" w:cs="Times New Roman"/>
          <w:szCs w:val="21"/>
        </w:rPr>
        <w:t>50</w:t>
      </w:r>
      <w:r w:rsidR="006B6BC8" w:rsidRPr="00BA3CF5">
        <w:rPr>
          <w:rFonts w:ascii="Times New Roman" w:hAnsi="Times New Roman" w:cs="Times New Roman"/>
          <w:szCs w:val="21"/>
        </w:rPr>
        <w:t>μL</w:t>
      </w:r>
      <w:r w:rsidR="006B6BC8" w:rsidRPr="00BA3CF5">
        <w:rPr>
          <w:rFonts w:ascii="Times New Roman" w:hAnsi="Times New Roman" w:cs="Times New Roman"/>
          <w:szCs w:val="21"/>
        </w:rPr>
        <w:t>的</w:t>
      </w:r>
      <w:r w:rsidR="006B6BC8" w:rsidRPr="00BA3CF5">
        <w:rPr>
          <w:rFonts w:ascii="Times New Roman" w:hAnsi="Times New Roman" w:cs="Times New Roman"/>
          <w:szCs w:val="21"/>
        </w:rPr>
        <w:t>H</w:t>
      </w:r>
      <w:r w:rsidRPr="00BA3CF5">
        <w:rPr>
          <w:rFonts w:ascii="Times New Roman" w:hAnsi="Times New Roman" w:cs="Times New Roman"/>
          <w:szCs w:val="21"/>
        </w:rPr>
        <w:t>i-</w:t>
      </w:r>
      <w:r w:rsidR="006B6BC8" w:rsidRPr="00BA3CF5">
        <w:rPr>
          <w:rFonts w:ascii="Times New Roman" w:hAnsi="Times New Roman" w:cs="Times New Roman"/>
          <w:szCs w:val="21"/>
        </w:rPr>
        <w:t>D</w:t>
      </w:r>
      <w:r w:rsidRPr="00BA3CF5">
        <w:rPr>
          <w:rFonts w:ascii="Times New Roman" w:hAnsi="Times New Roman" w:cs="Times New Roman"/>
          <w:szCs w:val="21"/>
        </w:rPr>
        <w:t>i</w:t>
      </w:r>
      <w:r w:rsidR="006B6BC8" w:rsidRPr="00BA3CF5">
        <w:rPr>
          <w:rFonts w:ascii="Times New Roman" w:hAnsi="Times New Roman" w:cs="Times New Roman"/>
          <w:szCs w:val="21"/>
        </w:rPr>
        <w:t>稀释液，剧烈震荡</w:t>
      </w:r>
      <w:r w:rsidR="006B6BC8" w:rsidRPr="00BA3CF5">
        <w:rPr>
          <w:rFonts w:ascii="Times New Roman" w:hAnsi="Times New Roman" w:cs="Times New Roman"/>
          <w:szCs w:val="21"/>
        </w:rPr>
        <w:t>5min</w:t>
      </w:r>
      <w:r w:rsidR="006B6BC8" w:rsidRPr="00BA3CF5">
        <w:rPr>
          <w:rFonts w:ascii="Times New Roman" w:hAnsi="Times New Roman" w:cs="Times New Roman"/>
          <w:szCs w:val="21"/>
        </w:rPr>
        <w:t>，使内标充分混匀。</w:t>
      </w:r>
    </w:p>
    <w:p w14:paraId="5A074DAD" w14:textId="3BC8324E" w:rsidR="00ED41DB" w:rsidRPr="00BA3CF5" w:rsidRDefault="00880B99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2</w:t>
      </w:r>
      <w:r w:rsidRPr="00BA3CF5">
        <w:rPr>
          <w:rFonts w:ascii="Times New Roman" w:hAnsi="Times New Roman" w:cs="Times New Roman"/>
          <w:szCs w:val="21"/>
        </w:rPr>
        <w:t>）将</w:t>
      </w:r>
      <w:r w:rsidRPr="00BA3CF5">
        <w:rPr>
          <w:rFonts w:ascii="Times New Roman" w:hAnsi="Times New Roman" w:cs="Times New Roman"/>
          <w:szCs w:val="21"/>
        </w:rPr>
        <w:t>96</w:t>
      </w:r>
      <w:r w:rsidRPr="00BA3CF5">
        <w:rPr>
          <w:rFonts w:ascii="Times New Roman" w:hAnsi="Times New Roman" w:cs="Times New Roman"/>
          <w:szCs w:val="21"/>
        </w:rPr>
        <w:t>孔平板放入</w:t>
      </w:r>
      <w:r w:rsidRPr="00BA3CF5">
        <w:rPr>
          <w:rFonts w:ascii="Times New Roman" w:hAnsi="Times New Roman" w:cs="Times New Roman"/>
          <w:szCs w:val="21"/>
        </w:rPr>
        <w:t>PCR</w:t>
      </w:r>
      <w:r w:rsidRPr="00BA3CF5">
        <w:rPr>
          <w:rFonts w:ascii="Times New Roman" w:hAnsi="Times New Roman" w:cs="Times New Roman"/>
          <w:szCs w:val="21"/>
        </w:rPr>
        <w:t>仪中，</w:t>
      </w:r>
      <w:r w:rsidRPr="00BA3CF5">
        <w:rPr>
          <w:rFonts w:ascii="Times New Roman" w:hAnsi="Times New Roman" w:cs="Times New Roman"/>
          <w:szCs w:val="21"/>
        </w:rPr>
        <w:t>95℃</w:t>
      </w:r>
      <w:r w:rsidRPr="00BA3CF5">
        <w:rPr>
          <w:rFonts w:ascii="Times New Roman" w:hAnsi="Times New Roman" w:cs="Times New Roman"/>
          <w:szCs w:val="21"/>
        </w:rPr>
        <w:t>加热</w:t>
      </w:r>
      <w:r w:rsidRPr="00BA3CF5">
        <w:rPr>
          <w:rFonts w:ascii="Times New Roman" w:hAnsi="Times New Roman" w:cs="Times New Roman"/>
          <w:szCs w:val="21"/>
        </w:rPr>
        <w:t>5min</w:t>
      </w:r>
      <w:r w:rsidRPr="00BA3CF5">
        <w:rPr>
          <w:rFonts w:ascii="Times New Roman" w:hAnsi="Times New Roman" w:cs="Times New Roman"/>
          <w:szCs w:val="21"/>
        </w:rPr>
        <w:t>，程序结束后迅速放在冰上冷却</w:t>
      </w:r>
      <w:r w:rsidRPr="00BA3CF5">
        <w:rPr>
          <w:rFonts w:ascii="Times New Roman" w:hAnsi="Times New Roman" w:cs="Times New Roman"/>
          <w:szCs w:val="21"/>
        </w:rPr>
        <w:t>2min</w:t>
      </w:r>
      <w:r w:rsidRPr="00BA3CF5">
        <w:rPr>
          <w:rFonts w:ascii="Times New Roman" w:hAnsi="Times New Roman" w:cs="Times New Roman"/>
          <w:szCs w:val="21"/>
        </w:rPr>
        <w:t>。做好上机表后，在</w:t>
      </w:r>
      <w:r w:rsidRPr="00BA3CF5">
        <w:rPr>
          <w:rFonts w:ascii="Times New Roman" w:hAnsi="Times New Roman" w:cs="Times New Roman"/>
          <w:szCs w:val="21"/>
        </w:rPr>
        <w:t>ABI3730 DNA</w:t>
      </w:r>
      <w:r w:rsidRPr="00BA3CF5">
        <w:rPr>
          <w:rFonts w:ascii="Times New Roman" w:hAnsi="Times New Roman" w:cs="Times New Roman"/>
          <w:szCs w:val="21"/>
        </w:rPr>
        <w:t>测序仪进行检测。</w:t>
      </w:r>
    </w:p>
    <w:p w14:paraId="160415CB" w14:textId="388EAA46" w:rsidR="00ED41DB" w:rsidRPr="00BA3CF5" w:rsidRDefault="00ED41DB" w:rsidP="006C3353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基因型对比</w:t>
      </w:r>
    </w:p>
    <w:p w14:paraId="54272495" w14:textId="1F9B593C" w:rsidR="006C3353" w:rsidRPr="00BA3CF5" w:rsidRDefault="002E74E4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每个样品</w:t>
      </w:r>
      <w:r w:rsidRPr="00BA3CF5">
        <w:rPr>
          <w:rFonts w:ascii="Times New Roman" w:hAnsi="Times New Roman" w:cs="Times New Roman"/>
          <w:szCs w:val="21"/>
        </w:rPr>
        <w:t>SSR</w:t>
      </w:r>
      <w:r w:rsidRPr="00BA3CF5">
        <w:rPr>
          <w:rFonts w:ascii="Times New Roman" w:hAnsi="Times New Roman" w:cs="Times New Roman"/>
          <w:szCs w:val="21"/>
        </w:rPr>
        <w:t>位点的等为变异以</w:t>
      </w:r>
      <w:r w:rsidRPr="00BA3CF5">
        <w:rPr>
          <w:rFonts w:ascii="Times New Roman" w:hAnsi="Times New Roman" w:cs="Times New Roman"/>
          <w:szCs w:val="21"/>
        </w:rPr>
        <w:t>DNA</w:t>
      </w:r>
      <w:r w:rsidRPr="00BA3CF5">
        <w:rPr>
          <w:rFonts w:ascii="Times New Roman" w:hAnsi="Times New Roman" w:cs="Times New Roman"/>
          <w:szCs w:val="21"/>
        </w:rPr>
        <w:t>片段长短的形式表示。</w:t>
      </w:r>
      <w:r w:rsidR="007643B5" w:rsidRPr="00BA3CF5">
        <w:rPr>
          <w:rFonts w:ascii="Times New Roman" w:hAnsi="Times New Roman" w:cs="Times New Roman"/>
          <w:szCs w:val="21"/>
        </w:rPr>
        <w:t>使用</w:t>
      </w:r>
      <w:proofErr w:type="spellStart"/>
      <w:r w:rsidR="007643B5" w:rsidRPr="00BA3CF5">
        <w:rPr>
          <w:rFonts w:ascii="Times New Roman" w:hAnsi="Times New Roman" w:cs="Times New Roman"/>
          <w:szCs w:val="21"/>
        </w:rPr>
        <w:t>Genemapper</w:t>
      </w:r>
      <w:proofErr w:type="spellEnd"/>
      <w:r w:rsidR="007643B5" w:rsidRPr="00BA3CF5">
        <w:rPr>
          <w:rFonts w:ascii="Times New Roman" w:hAnsi="Times New Roman" w:cs="Times New Roman"/>
          <w:szCs w:val="21"/>
        </w:rPr>
        <w:t xml:space="preserve"> 4.0</w:t>
      </w:r>
      <w:r w:rsidR="007643B5" w:rsidRPr="00BA3CF5">
        <w:rPr>
          <w:rFonts w:ascii="Times New Roman" w:hAnsi="Times New Roman" w:cs="Times New Roman"/>
          <w:szCs w:val="21"/>
        </w:rPr>
        <w:t>软件读取</w:t>
      </w:r>
      <w:r w:rsidR="007643B5" w:rsidRPr="00BA3CF5">
        <w:rPr>
          <w:rFonts w:ascii="Times New Roman" w:hAnsi="Times New Roman" w:cs="Times New Roman"/>
          <w:szCs w:val="21"/>
        </w:rPr>
        <w:t>ABI3730</w:t>
      </w:r>
      <w:r w:rsidR="007643B5" w:rsidRPr="00BA3CF5">
        <w:rPr>
          <w:rFonts w:ascii="Times New Roman" w:hAnsi="Times New Roman" w:cs="Times New Roman"/>
          <w:szCs w:val="21"/>
        </w:rPr>
        <w:t>检测的等位基因峰图，依照软件说明书整理每条引物每个个体的峰值大小并记录在</w:t>
      </w:r>
      <w:r w:rsidR="007643B5" w:rsidRPr="00BA3CF5">
        <w:rPr>
          <w:rFonts w:ascii="Times New Roman" w:hAnsi="Times New Roman" w:cs="Times New Roman"/>
          <w:szCs w:val="21"/>
        </w:rPr>
        <w:t>EXCEL</w:t>
      </w:r>
      <w:r w:rsidR="007643B5" w:rsidRPr="00BA3CF5">
        <w:rPr>
          <w:rFonts w:ascii="Times New Roman" w:hAnsi="Times New Roman" w:cs="Times New Roman"/>
          <w:szCs w:val="21"/>
        </w:rPr>
        <w:t>表格中，汇成基因型矩阵。</w:t>
      </w:r>
      <w:r w:rsidRPr="00BA3CF5">
        <w:rPr>
          <w:rFonts w:ascii="Times New Roman" w:hAnsi="Times New Roman" w:cs="Times New Roman"/>
          <w:szCs w:val="21"/>
        </w:rPr>
        <w:t>根据待测种质与参照种质的</w:t>
      </w:r>
      <w:r w:rsidRPr="00BA3CF5">
        <w:rPr>
          <w:rFonts w:ascii="Times New Roman" w:hAnsi="Times New Roman" w:cs="Times New Roman"/>
          <w:szCs w:val="21"/>
        </w:rPr>
        <w:t>SSR</w:t>
      </w:r>
      <w:r w:rsidR="008676F6" w:rsidRPr="00BA3CF5">
        <w:rPr>
          <w:rFonts w:ascii="Times New Roman" w:hAnsi="Times New Roman" w:cs="Times New Roman"/>
          <w:szCs w:val="21"/>
        </w:rPr>
        <w:t>基因峰</w:t>
      </w:r>
      <w:r w:rsidRPr="00BA3CF5">
        <w:rPr>
          <w:rFonts w:ascii="Times New Roman" w:hAnsi="Times New Roman" w:cs="Times New Roman"/>
          <w:szCs w:val="21"/>
        </w:rPr>
        <w:t>位置，确定是否有差异。</w:t>
      </w:r>
    </w:p>
    <w:p w14:paraId="0AEAB103" w14:textId="4D3D58F4" w:rsidR="00ED41DB" w:rsidRPr="00BA3CF5" w:rsidRDefault="00ED41DB" w:rsidP="006C3353">
      <w:pPr>
        <w:pStyle w:val="a7"/>
        <w:numPr>
          <w:ilvl w:val="0"/>
          <w:numId w:val="1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lastRenderedPageBreak/>
        <w:t>结果判定</w:t>
      </w:r>
    </w:p>
    <w:p w14:paraId="458A58AA" w14:textId="5B86D1A0" w:rsidR="00504946" w:rsidRPr="00BA3CF5" w:rsidRDefault="00070007" w:rsidP="00C17021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用附录</w:t>
      </w:r>
      <w:r w:rsidRPr="00BA3CF5">
        <w:rPr>
          <w:rFonts w:ascii="Times New Roman" w:hAnsi="Times New Roman" w:cs="Times New Roman"/>
          <w:szCs w:val="21"/>
        </w:rPr>
        <w:t>C</w:t>
      </w:r>
      <w:r w:rsidRPr="00BA3CF5">
        <w:rPr>
          <w:rFonts w:ascii="Times New Roman" w:hAnsi="Times New Roman" w:cs="Times New Roman"/>
          <w:szCs w:val="21"/>
        </w:rPr>
        <w:t>中的引物进行检测，如果待测种质能扩增出与参照种质中的标准李、杏种质相同的基因峰时，则判定待测种质为某特定李、杏种质；若待测种质不能扩增出与参照种质中的标准李、杏种质相同条带时，则判定待测种质与参照种质不同。</w:t>
      </w:r>
    </w:p>
    <w:p w14:paraId="5E24C3E2" w14:textId="77777777" w:rsidR="00504946" w:rsidRPr="00BA3CF5" w:rsidRDefault="00504946">
      <w:pPr>
        <w:widowControl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br w:type="page"/>
      </w:r>
    </w:p>
    <w:p w14:paraId="468AF286" w14:textId="0F9C6C5A" w:rsidR="00070007" w:rsidRPr="00BA3CF5" w:rsidRDefault="00070007" w:rsidP="00504946">
      <w:pPr>
        <w:spacing w:line="276" w:lineRule="auto"/>
        <w:rPr>
          <w:rFonts w:ascii="Times New Roman" w:hAnsi="Times New Roman" w:cs="Times New Roman"/>
          <w:szCs w:val="21"/>
        </w:rPr>
      </w:pPr>
    </w:p>
    <w:p w14:paraId="7EF5607B" w14:textId="268339D5" w:rsidR="00504946" w:rsidRPr="00BA3CF5" w:rsidRDefault="00504946" w:rsidP="00504946">
      <w:pPr>
        <w:spacing w:line="276" w:lineRule="auto"/>
        <w:rPr>
          <w:rFonts w:ascii="Times New Roman" w:hAnsi="Times New Roman" w:cs="Times New Roman"/>
          <w:szCs w:val="21"/>
        </w:rPr>
      </w:pPr>
    </w:p>
    <w:p w14:paraId="134E70A1" w14:textId="51BAEDFB" w:rsidR="00504946" w:rsidRPr="00BA3CF5" w:rsidRDefault="00504946" w:rsidP="00504946">
      <w:pPr>
        <w:spacing w:line="276" w:lineRule="auto"/>
        <w:jc w:val="center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附</w:t>
      </w:r>
      <w:r w:rsidRPr="00BA3CF5">
        <w:rPr>
          <w:rFonts w:ascii="Times New Roman" w:hAnsi="Times New Roman" w:cs="Times New Roman"/>
          <w:szCs w:val="21"/>
        </w:rPr>
        <w:t xml:space="preserve"> </w:t>
      </w:r>
      <w:r w:rsidRPr="00BA3CF5">
        <w:rPr>
          <w:rFonts w:ascii="Times New Roman" w:hAnsi="Times New Roman" w:cs="Times New Roman"/>
          <w:szCs w:val="21"/>
        </w:rPr>
        <w:t>录</w:t>
      </w:r>
      <w:r w:rsidRPr="00BA3CF5">
        <w:rPr>
          <w:rFonts w:ascii="Times New Roman" w:hAnsi="Times New Roman" w:cs="Times New Roman"/>
          <w:szCs w:val="21"/>
        </w:rPr>
        <w:t xml:space="preserve"> A</w:t>
      </w:r>
    </w:p>
    <w:p w14:paraId="0B48A887" w14:textId="34D4AC6F" w:rsidR="00504946" w:rsidRPr="00BA3CF5" w:rsidRDefault="00504946" w:rsidP="00504946">
      <w:pPr>
        <w:spacing w:line="276" w:lineRule="auto"/>
        <w:jc w:val="center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（资料性附录）</w:t>
      </w:r>
    </w:p>
    <w:p w14:paraId="5DE7DC37" w14:textId="71EF4149" w:rsidR="00504946" w:rsidRPr="00BA3CF5" w:rsidRDefault="00504946" w:rsidP="00504946">
      <w:pPr>
        <w:spacing w:line="276" w:lineRule="auto"/>
        <w:jc w:val="center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主要仪器设备与试剂、耗材</w:t>
      </w:r>
    </w:p>
    <w:p w14:paraId="0C44FFF5" w14:textId="4E1C1798" w:rsidR="00504946" w:rsidRPr="00BA3CF5" w:rsidRDefault="00504946" w:rsidP="00504946">
      <w:pPr>
        <w:spacing w:line="480" w:lineRule="auto"/>
        <w:jc w:val="center"/>
        <w:rPr>
          <w:rFonts w:ascii="Times New Roman" w:hAnsi="Times New Roman" w:cs="Times New Roman"/>
          <w:szCs w:val="21"/>
        </w:rPr>
      </w:pPr>
    </w:p>
    <w:p w14:paraId="26C207E6" w14:textId="09DD552A" w:rsidR="00504946" w:rsidRPr="00BA3CF5" w:rsidRDefault="00504946" w:rsidP="00504946">
      <w:pPr>
        <w:pStyle w:val="a7"/>
        <w:numPr>
          <w:ilvl w:val="0"/>
          <w:numId w:val="4"/>
        </w:numPr>
        <w:spacing w:line="480" w:lineRule="auto"/>
        <w:ind w:firstLineChars="0"/>
        <w:jc w:val="left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1</w:t>
      </w: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Pr="00BA3CF5">
        <w:rPr>
          <w:rFonts w:ascii="Times New Roman" w:hAnsi="Times New Roman" w:cs="Times New Roman"/>
          <w:b/>
          <w:bCs/>
          <w:szCs w:val="21"/>
        </w:rPr>
        <w:t>主要仪器设备与试剂、耗材</w:t>
      </w:r>
    </w:p>
    <w:p w14:paraId="152E842C" w14:textId="7B7FB2F8" w:rsidR="00504946" w:rsidRPr="00BA3CF5" w:rsidRDefault="00504946" w:rsidP="00504946">
      <w:pPr>
        <w:spacing w:line="480" w:lineRule="auto"/>
        <w:ind w:left="420" w:firstLine="420"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主要仪器设备与试剂、耗材</w:t>
      </w:r>
      <w:r w:rsidRPr="00BA3CF5">
        <w:rPr>
          <w:rFonts w:ascii="Times New Roman" w:hAnsi="Times New Roman" w:cs="Times New Roman"/>
          <w:szCs w:val="21"/>
        </w:rPr>
        <w:t>见表</w:t>
      </w:r>
      <w:r w:rsidRPr="00BA3CF5">
        <w:rPr>
          <w:rFonts w:ascii="Times New Roman" w:hAnsi="Times New Roman" w:cs="Times New Roman"/>
          <w:szCs w:val="21"/>
        </w:rPr>
        <w:t>A.1</w:t>
      </w:r>
    </w:p>
    <w:p w14:paraId="6D01C9CE" w14:textId="78A7CB75" w:rsidR="00504946" w:rsidRPr="00BA3CF5" w:rsidRDefault="00504946" w:rsidP="00504946">
      <w:pPr>
        <w:spacing w:line="480" w:lineRule="auto"/>
        <w:ind w:left="420" w:firstLine="420"/>
        <w:jc w:val="left"/>
        <w:rPr>
          <w:rFonts w:ascii="Times New Roman" w:hAnsi="Times New Roman" w:cs="Times New Roman"/>
          <w:szCs w:val="21"/>
        </w:rPr>
      </w:pPr>
    </w:p>
    <w:p w14:paraId="58354FCC" w14:textId="09B5FFAB" w:rsidR="00504946" w:rsidRPr="00BA3CF5" w:rsidRDefault="00504946" w:rsidP="00504946">
      <w:pPr>
        <w:spacing w:line="480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表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A. 1 </w:t>
      </w:r>
      <w:r w:rsidRPr="00BA3CF5">
        <w:rPr>
          <w:rFonts w:ascii="Times New Roman" w:hAnsi="Times New Roman" w:cs="Times New Roman"/>
          <w:b/>
          <w:bCs/>
          <w:szCs w:val="21"/>
        </w:rPr>
        <w:t>主要仪器设备与试剂、耗材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41"/>
        <w:gridCol w:w="2127"/>
        <w:gridCol w:w="2766"/>
        <w:gridCol w:w="1762"/>
      </w:tblGrid>
      <w:tr w:rsidR="00E63F67" w:rsidRPr="00E63F67" w14:paraId="0CE0C0BF" w14:textId="77777777" w:rsidTr="00E63F67">
        <w:trPr>
          <w:trHeight w:val="528"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AC43" w14:textId="77777777" w:rsidR="00E63F67" w:rsidRPr="00E63F67" w:rsidRDefault="00E63F67" w:rsidP="0049777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步骤</w:t>
            </w:r>
            <w:r w:rsidRPr="00E63F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E63F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217" w14:textId="77777777" w:rsidR="00E63F67" w:rsidRPr="00E63F67" w:rsidRDefault="00E63F67" w:rsidP="0049777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主要仪器设备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979F" w14:textId="77777777" w:rsidR="00E63F67" w:rsidRPr="00E63F67" w:rsidRDefault="00E63F67" w:rsidP="0049777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主要试剂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A299" w14:textId="77777777" w:rsidR="00E63F67" w:rsidRPr="00E63F67" w:rsidRDefault="00E63F67" w:rsidP="0049777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主要耗材</w:t>
            </w:r>
          </w:p>
        </w:tc>
      </w:tr>
      <w:tr w:rsidR="00E63F67" w:rsidRPr="00E63F67" w14:paraId="20DECC41" w14:textId="77777777" w:rsidTr="00E63F67">
        <w:trPr>
          <w:trHeight w:val="1644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7ED" w14:textId="77777777" w:rsidR="00E63F67" w:rsidRPr="00E63F67" w:rsidRDefault="00E63F67" w:rsidP="00777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DNA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提取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CD6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高速离心机、分光光度计、</w:t>
            </w:r>
            <w:proofErr w:type="gramStart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移液器</w:t>
            </w:r>
            <w:proofErr w:type="gramEnd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、水浴锅、天平、磁力搅拌器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215C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十六烷基三乙基溴化铵（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CTAB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）、聚乙烯吡咯烷酮（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PVP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）、氯化钠、三羟甲基氨基甲烷（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Tris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碱）、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β-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巯基乙醇溶液、</w:t>
            </w:r>
            <w:proofErr w:type="spellStart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Rnase</w:t>
            </w:r>
            <w:proofErr w:type="spellEnd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A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、氯仿、异戊醇、冰乙酸、冰乙醇、液氮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8450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1.5mL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、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2mL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离心管、</w:t>
            </w:r>
            <w:proofErr w:type="gramStart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移液枪配套</w:t>
            </w:r>
            <w:proofErr w:type="gramEnd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枪头、枪头盒、研钵、乳胶手套</w:t>
            </w:r>
          </w:p>
        </w:tc>
      </w:tr>
      <w:tr w:rsidR="00E63F67" w:rsidRPr="00E63F67" w14:paraId="05F2DCA3" w14:textId="77777777" w:rsidTr="00E63F67">
        <w:trPr>
          <w:trHeight w:val="84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9ABA" w14:textId="77777777" w:rsidR="00E63F67" w:rsidRPr="00E63F67" w:rsidRDefault="00E63F67" w:rsidP="00777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扩增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57D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扩增仪器、制冰机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9709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TaqMix</w:t>
            </w:r>
            <w:proofErr w:type="spellEnd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酶、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SSR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荧光引物、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ddH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9F5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孔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板</w:t>
            </w:r>
          </w:p>
        </w:tc>
      </w:tr>
      <w:tr w:rsidR="00E63F67" w:rsidRPr="00E63F67" w14:paraId="177F7BF3" w14:textId="77777777" w:rsidTr="00E63F67">
        <w:trPr>
          <w:trHeight w:val="840"/>
        </w:trPr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0845" w14:textId="77777777" w:rsidR="00E63F67" w:rsidRPr="00E63F67" w:rsidRDefault="00E63F67" w:rsidP="00777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毛细管凝胶电泳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3299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ABI3730 DNA 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分析仪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E595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Hi-Di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高纯甲酰胺、内标（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GS500LIZ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6258" w14:textId="77777777" w:rsidR="00E63F67" w:rsidRPr="00E63F67" w:rsidRDefault="00E63F67" w:rsidP="00497773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孔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PCR</w:t>
            </w:r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板、</w:t>
            </w:r>
            <w:proofErr w:type="gramStart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移液枪配套</w:t>
            </w:r>
            <w:proofErr w:type="gramEnd"/>
            <w:r w:rsidRPr="00E63F67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枪头、枪头盒</w:t>
            </w:r>
          </w:p>
        </w:tc>
      </w:tr>
    </w:tbl>
    <w:p w14:paraId="261DE9DC" w14:textId="37E28907" w:rsidR="00D47CBC" w:rsidRPr="00BA3CF5" w:rsidRDefault="00D47CBC" w:rsidP="00E63F67">
      <w:pPr>
        <w:spacing w:line="480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14:paraId="08AF9FB2" w14:textId="77777777" w:rsidR="00D47CBC" w:rsidRPr="00BA3CF5" w:rsidRDefault="00D47CBC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br w:type="page"/>
      </w:r>
    </w:p>
    <w:p w14:paraId="28F06A25" w14:textId="19473EF2" w:rsidR="00D47CBC" w:rsidRPr="00BA3CF5" w:rsidRDefault="00D47CBC" w:rsidP="00D47CBC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lastRenderedPageBreak/>
        <w:t>附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录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B</w:t>
      </w:r>
    </w:p>
    <w:p w14:paraId="2A24D154" w14:textId="04D6AC29" w:rsidR="00D47CBC" w:rsidRPr="00BA3CF5" w:rsidRDefault="00D47CBC" w:rsidP="00D47CBC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（</w:t>
      </w:r>
      <w:r w:rsidRPr="00BA3CF5">
        <w:rPr>
          <w:rFonts w:ascii="Times New Roman" w:hAnsi="Times New Roman" w:cs="Times New Roman"/>
          <w:b/>
          <w:bCs/>
          <w:szCs w:val="21"/>
        </w:rPr>
        <w:t>规范</w:t>
      </w:r>
      <w:r w:rsidRPr="00BA3CF5">
        <w:rPr>
          <w:rFonts w:ascii="Times New Roman" w:hAnsi="Times New Roman" w:cs="Times New Roman"/>
          <w:b/>
          <w:bCs/>
          <w:szCs w:val="21"/>
        </w:rPr>
        <w:t>性附录）</w:t>
      </w:r>
    </w:p>
    <w:p w14:paraId="5FDBB313" w14:textId="4A342592" w:rsidR="00D47CBC" w:rsidRPr="00BA3CF5" w:rsidRDefault="00D47CBC" w:rsidP="00D47CBC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试剂配制</w:t>
      </w:r>
    </w:p>
    <w:p w14:paraId="4D9236F8" w14:textId="2738CAD6" w:rsidR="00D47CBC" w:rsidRPr="00BA3CF5" w:rsidRDefault="00D47CBC" w:rsidP="00752E1C">
      <w:pPr>
        <w:pStyle w:val="a7"/>
        <w:numPr>
          <w:ilvl w:val="0"/>
          <w:numId w:val="4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1</w:t>
      </w:r>
      <w:r w:rsidRPr="00BA3CF5">
        <w:rPr>
          <w:rFonts w:ascii="Times New Roman" w:hAnsi="Times New Roman" w:cs="Times New Roman"/>
          <w:b/>
          <w:bCs/>
          <w:szCs w:val="21"/>
        </w:rPr>
        <w:tab/>
        <w:t>DNA</w:t>
      </w:r>
      <w:r w:rsidRPr="00BA3CF5">
        <w:rPr>
          <w:rFonts w:ascii="Times New Roman" w:hAnsi="Times New Roman" w:cs="Times New Roman"/>
          <w:b/>
          <w:bCs/>
          <w:szCs w:val="21"/>
        </w:rPr>
        <w:t>提取试剂的配置</w:t>
      </w:r>
    </w:p>
    <w:p w14:paraId="144F7EC7" w14:textId="40656D04" w:rsidR="00D47CBC" w:rsidRPr="00BA3CF5" w:rsidRDefault="00D47CBC" w:rsidP="00752E1C">
      <w:pPr>
        <w:pStyle w:val="a7"/>
        <w:numPr>
          <w:ilvl w:val="0"/>
          <w:numId w:val="5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1.1</w:t>
      </w:r>
      <w:r w:rsidRPr="00BA3CF5">
        <w:rPr>
          <w:rFonts w:ascii="Times New Roman" w:hAnsi="Times New Roman" w:cs="Times New Roman"/>
          <w:b/>
          <w:bCs/>
          <w:szCs w:val="21"/>
        </w:rPr>
        <w:tab/>
        <w:t>1M Tris-HCL</w:t>
      </w:r>
      <w:r w:rsidRPr="00BA3CF5">
        <w:rPr>
          <w:rFonts w:ascii="Times New Roman" w:hAnsi="Times New Roman" w:cs="Times New Roman"/>
          <w:b/>
          <w:bCs/>
          <w:szCs w:val="21"/>
        </w:rPr>
        <w:t>溶液（</w:t>
      </w:r>
      <w:r w:rsidRPr="00BA3CF5">
        <w:rPr>
          <w:rFonts w:ascii="Times New Roman" w:hAnsi="Times New Roman" w:cs="Times New Roman"/>
          <w:b/>
          <w:bCs/>
          <w:szCs w:val="21"/>
        </w:rPr>
        <w:t>PH=8.0</w:t>
      </w:r>
      <w:r w:rsidRPr="00BA3CF5">
        <w:rPr>
          <w:rFonts w:ascii="Times New Roman" w:hAnsi="Times New Roman" w:cs="Times New Roman"/>
          <w:b/>
          <w:bCs/>
          <w:szCs w:val="21"/>
        </w:rPr>
        <w:t>）</w:t>
      </w:r>
    </w:p>
    <w:p w14:paraId="2539DD11" w14:textId="2C1E3F4B" w:rsidR="00504946" w:rsidRPr="00BA3CF5" w:rsidRDefault="00D47CBC" w:rsidP="00752E1C">
      <w:pPr>
        <w:spacing w:line="276" w:lineRule="auto"/>
        <w:ind w:firstLine="36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称量</w:t>
      </w:r>
      <w:r w:rsidRPr="00BA3CF5">
        <w:rPr>
          <w:rFonts w:ascii="Times New Roman" w:hAnsi="Times New Roman" w:cs="Times New Roman"/>
          <w:szCs w:val="21"/>
        </w:rPr>
        <w:t>121.1 g Tris</w:t>
      </w:r>
      <w:r w:rsidRPr="00BA3CF5">
        <w:rPr>
          <w:rFonts w:ascii="Times New Roman" w:hAnsi="Times New Roman" w:cs="Times New Roman"/>
          <w:szCs w:val="21"/>
        </w:rPr>
        <w:t>置于</w:t>
      </w:r>
      <w:r w:rsidRPr="00BA3CF5">
        <w:rPr>
          <w:rFonts w:ascii="Times New Roman" w:hAnsi="Times New Roman" w:cs="Times New Roman"/>
          <w:szCs w:val="21"/>
        </w:rPr>
        <w:t>1 L</w:t>
      </w:r>
      <w:r w:rsidRPr="00BA3CF5">
        <w:rPr>
          <w:rFonts w:ascii="Times New Roman" w:hAnsi="Times New Roman" w:cs="Times New Roman"/>
          <w:szCs w:val="21"/>
        </w:rPr>
        <w:t>烧杯中</w:t>
      </w:r>
      <w:r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>加入约</w:t>
      </w:r>
      <w:r w:rsidRPr="00BA3CF5">
        <w:rPr>
          <w:rFonts w:ascii="Times New Roman" w:hAnsi="Times New Roman" w:cs="Times New Roman"/>
          <w:szCs w:val="21"/>
        </w:rPr>
        <w:t>800 ml</w:t>
      </w:r>
      <w:r w:rsidRPr="00BA3CF5">
        <w:rPr>
          <w:rFonts w:ascii="Times New Roman" w:hAnsi="Times New Roman" w:cs="Times New Roman"/>
          <w:szCs w:val="21"/>
        </w:rPr>
        <w:t>的去离子水，充分搅拌溶解</w:t>
      </w:r>
      <w:r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>加入</w:t>
      </w:r>
      <w:r w:rsidRPr="00BA3CF5">
        <w:rPr>
          <w:rFonts w:ascii="Times New Roman" w:hAnsi="Times New Roman" w:cs="Times New Roman"/>
          <w:szCs w:val="21"/>
        </w:rPr>
        <w:t>42ml</w:t>
      </w:r>
      <w:r w:rsidRPr="00BA3CF5">
        <w:rPr>
          <w:rFonts w:ascii="Times New Roman" w:hAnsi="Times New Roman" w:cs="Times New Roman"/>
          <w:szCs w:val="21"/>
        </w:rPr>
        <w:t>浓盐酸调节</w:t>
      </w:r>
      <w:r w:rsidRPr="00BA3CF5">
        <w:rPr>
          <w:rFonts w:ascii="Times New Roman" w:hAnsi="Times New Roman" w:cs="Times New Roman"/>
          <w:szCs w:val="21"/>
        </w:rPr>
        <w:t>pH</w:t>
      </w:r>
      <w:r w:rsidRPr="00BA3CF5">
        <w:rPr>
          <w:rFonts w:ascii="Times New Roman" w:hAnsi="Times New Roman" w:cs="Times New Roman"/>
          <w:szCs w:val="21"/>
        </w:rPr>
        <w:t>值。将溶液</w:t>
      </w:r>
      <w:proofErr w:type="gramStart"/>
      <w:r w:rsidRPr="00BA3CF5">
        <w:rPr>
          <w:rFonts w:ascii="Times New Roman" w:hAnsi="Times New Roman" w:cs="Times New Roman"/>
          <w:szCs w:val="21"/>
        </w:rPr>
        <w:t>定容至</w:t>
      </w:r>
      <w:proofErr w:type="gramEnd"/>
      <w:r w:rsidRPr="00BA3CF5">
        <w:rPr>
          <w:rFonts w:ascii="Times New Roman" w:hAnsi="Times New Roman" w:cs="Times New Roman"/>
          <w:szCs w:val="21"/>
        </w:rPr>
        <w:t>1 L</w:t>
      </w:r>
      <w:r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>高温高压灭菌后，室温保存。</w:t>
      </w:r>
    </w:p>
    <w:p w14:paraId="1F6EDDC4" w14:textId="39FC8967" w:rsidR="00752E1C" w:rsidRPr="00BA3CF5" w:rsidRDefault="00752E1C" w:rsidP="00752E1C">
      <w:pPr>
        <w:pStyle w:val="a7"/>
        <w:numPr>
          <w:ilvl w:val="0"/>
          <w:numId w:val="6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1.2</w:t>
      </w:r>
      <w:r w:rsidRPr="00BA3CF5">
        <w:rPr>
          <w:rFonts w:ascii="Times New Roman" w:hAnsi="Times New Roman" w:cs="Times New Roman"/>
          <w:b/>
          <w:bCs/>
          <w:szCs w:val="21"/>
        </w:rPr>
        <w:tab/>
        <w:t>0.5M EDTA</w:t>
      </w:r>
      <w:r w:rsidRPr="00BA3CF5">
        <w:rPr>
          <w:rFonts w:ascii="Times New Roman" w:hAnsi="Times New Roman" w:cs="Times New Roman"/>
          <w:b/>
          <w:bCs/>
          <w:szCs w:val="21"/>
        </w:rPr>
        <w:t>溶液</w:t>
      </w:r>
      <w:r w:rsidRPr="00BA3CF5">
        <w:rPr>
          <w:rFonts w:ascii="Times New Roman" w:hAnsi="Times New Roman" w:cs="Times New Roman"/>
          <w:b/>
          <w:bCs/>
          <w:szCs w:val="21"/>
        </w:rPr>
        <w:t>（</w:t>
      </w:r>
      <w:r w:rsidRPr="00BA3CF5">
        <w:rPr>
          <w:rFonts w:ascii="Times New Roman" w:hAnsi="Times New Roman" w:cs="Times New Roman"/>
          <w:b/>
          <w:bCs/>
          <w:szCs w:val="21"/>
        </w:rPr>
        <w:t>PH=8.0</w:t>
      </w:r>
      <w:r w:rsidRPr="00BA3CF5">
        <w:rPr>
          <w:rFonts w:ascii="Times New Roman" w:hAnsi="Times New Roman" w:cs="Times New Roman"/>
          <w:b/>
          <w:bCs/>
          <w:szCs w:val="21"/>
        </w:rPr>
        <w:t>）</w:t>
      </w:r>
    </w:p>
    <w:p w14:paraId="2F4D6EE6" w14:textId="1A083E29" w:rsidR="00264BFF" w:rsidRPr="00BA3CF5" w:rsidRDefault="00C4223F" w:rsidP="00264BFF">
      <w:pPr>
        <w:spacing w:line="276" w:lineRule="auto"/>
        <w:ind w:firstLine="36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称取</w:t>
      </w:r>
      <w:r w:rsidRPr="00BA3CF5">
        <w:rPr>
          <w:rFonts w:ascii="Times New Roman" w:hAnsi="Times New Roman" w:cs="Times New Roman"/>
          <w:szCs w:val="21"/>
        </w:rPr>
        <w:t>186.1 g Na2EDTA·2H2O</w:t>
      </w:r>
      <w:r w:rsidRPr="00BA3CF5">
        <w:rPr>
          <w:rFonts w:ascii="Times New Roman" w:hAnsi="Times New Roman" w:cs="Times New Roman"/>
          <w:szCs w:val="21"/>
        </w:rPr>
        <w:t>，置于</w:t>
      </w:r>
      <w:r w:rsidRPr="00BA3CF5">
        <w:rPr>
          <w:rFonts w:ascii="Times New Roman" w:hAnsi="Times New Roman" w:cs="Times New Roman"/>
          <w:szCs w:val="21"/>
        </w:rPr>
        <w:t>1 L</w:t>
      </w:r>
      <w:r w:rsidRPr="00BA3CF5">
        <w:rPr>
          <w:rFonts w:ascii="Times New Roman" w:hAnsi="Times New Roman" w:cs="Times New Roman"/>
          <w:szCs w:val="21"/>
        </w:rPr>
        <w:t>烧杯中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加入约</w:t>
      </w:r>
      <w:r w:rsidRPr="00BA3CF5">
        <w:rPr>
          <w:rFonts w:ascii="Times New Roman" w:hAnsi="Times New Roman" w:cs="Times New Roman"/>
          <w:szCs w:val="21"/>
        </w:rPr>
        <w:t>800 ml</w:t>
      </w:r>
      <w:r w:rsidRPr="00BA3CF5">
        <w:rPr>
          <w:rFonts w:ascii="Times New Roman" w:hAnsi="Times New Roman" w:cs="Times New Roman"/>
          <w:szCs w:val="21"/>
        </w:rPr>
        <w:t>的去离子水，充分搅拌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用</w:t>
      </w:r>
      <w:r w:rsidRPr="00BA3CF5">
        <w:rPr>
          <w:rFonts w:ascii="Times New Roman" w:hAnsi="Times New Roman" w:cs="Times New Roman"/>
          <w:szCs w:val="21"/>
        </w:rPr>
        <w:t>NaOH</w:t>
      </w:r>
      <w:r w:rsidRPr="00BA3CF5">
        <w:rPr>
          <w:rFonts w:ascii="Times New Roman" w:hAnsi="Times New Roman" w:cs="Times New Roman"/>
          <w:szCs w:val="21"/>
        </w:rPr>
        <w:t>调节</w:t>
      </w:r>
      <w:r w:rsidRPr="00BA3CF5">
        <w:rPr>
          <w:rFonts w:ascii="Times New Roman" w:hAnsi="Times New Roman" w:cs="Times New Roman"/>
          <w:szCs w:val="21"/>
        </w:rPr>
        <w:t>pH</w:t>
      </w:r>
      <w:r w:rsidRPr="00BA3CF5">
        <w:rPr>
          <w:rFonts w:ascii="Times New Roman" w:hAnsi="Times New Roman" w:cs="Times New Roman"/>
          <w:szCs w:val="21"/>
        </w:rPr>
        <w:t>值至</w:t>
      </w:r>
      <w:r w:rsidRPr="00BA3CF5">
        <w:rPr>
          <w:rFonts w:ascii="Times New Roman" w:hAnsi="Times New Roman" w:cs="Times New Roman"/>
          <w:szCs w:val="21"/>
        </w:rPr>
        <w:t>8.0</w:t>
      </w:r>
      <w:r w:rsidRPr="00BA3CF5">
        <w:rPr>
          <w:rFonts w:ascii="Times New Roman" w:hAnsi="Times New Roman" w:cs="Times New Roman"/>
          <w:szCs w:val="21"/>
        </w:rPr>
        <w:t>（约</w:t>
      </w:r>
      <w:r w:rsidRPr="00BA3CF5">
        <w:rPr>
          <w:rFonts w:ascii="Times New Roman" w:hAnsi="Times New Roman" w:cs="Times New Roman"/>
          <w:szCs w:val="21"/>
        </w:rPr>
        <w:t>20 g NaOH)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加去离子水将溶液</w:t>
      </w:r>
      <w:proofErr w:type="gramStart"/>
      <w:r w:rsidRPr="00BA3CF5">
        <w:rPr>
          <w:rFonts w:ascii="Times New Roman" w:hAnsi="Times New Roman" w:cs="Times New Roman"/>
          <w:szCs w:val="21"/>
        </w:rPr>
        <w:t>定容至</w:t>
      </w:r>
      <w:proofErr w:type="gramEnd"/>
      <w:r w:rsidRPr="00BA3CF5">
        <w:rPr>
          <w:rFonts w:ascii="Times New Roman" w:hAnsi="Times New Roman" w:cs="Times New Roman"/>
          <w:szCs w:val="21"/>
        </w:rPr>
        <w:t>1 L</w:t>
      </w:r>
      <w:r w:rsidRPr="00BA3CF5">
        <w:rPr>
          <w:rFonts w:ascii="Times New Roman" w:hAnsi="Times New Roman" w:cs="Times New Roman"/>
          <w:szCs w:val="21"/>
        </w:rPr>
        <w:t>；</w:t>
      </w:r>
      <w:r w:rsidRPr="00BA3CF5">
        <w:rPr>
          <w:rFonts w:ascii="Times New Roman" w:hAnsi="Times New Roman" w:cs="Times New Roman"/>
          <w:szCs w:val="21"/>
        </w:rPr>
        <w:t>适量分成小份后，高温高压灭菌</w:t>
      </w:r>
      <w:r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>室温保存。</w:t>
      </w:r>
    </w:p>
    <w:p w14:paraId="0661A741" w14:textId="1FA41867" w:rsidR="00264BFF" w:rsidRPr="00BA3CF5" w:rsidRDefault="00264BFF" w:rsidP="00264BFF">
      <w:pPr>
        <w:pStyle w:val="a7"/>
        <w:numPr>
          <w:ilvl w:val="0"/>
          <w:numId w:val="7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1.</w:t>
      </w:r>
      <w:r w:rsidRPr="00BA3CF5">
        <w:rPr>
          <w:rFonts w:ascii="Times New Roman" w:hAnsi="Times New Roman" w:cs="Times New Roman"/>
          <w:b/>
          <w:bCs/>
          <w:szCs w:val="21"/>
        </w:rPr>
        <w:t>3</w:t>
      </w: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Pr="00BA3CF5">
        <w:rPr>
          <w:rFonts w:ascii="Times New Roman" w:hAnsi="Times New Roman" w:cs="Times New Roman"/>
          <w:b/>
          <w:bCs/>
          <w:szCs w:val="21"/>
        </w:rPr>
        <w:t>2% CTAB</w:t>
      </w:r>
      <w:r w:rsidRPr="00BA3CF5">
        <w:rPr>
          <w:rFonts w:ascii="Times New Roman" w:hAnsi="Times New Roman" w:cs="Times New Roman"/>
          <w:b/>
          <w:bCs/>
          <w:szCs w:val="21"/>
        </w:rPr>
        <w:t>溶液</w:t>
      </w:r>
    </w:p>
    <w:p w14:paraId="281A9A74" w14:textId="6F6C6D07" w:rsidR="00264BFF" w:rsidRPr="00BA3CF5" w:rsidRDefault="00264BFF" w:rsidP="00F672FA">
      <w:pPr>
        <w:spacing w:line="276" w:lineRule="auto"/>
        <w:ind w:firstLine="36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分别称取</w:t>
      </w:r>
      <w:r w:rsidRPr="00BA3CF5">
        <w:rPr>
          <w:rFonts w:ascii="Times New Roman" w:hAnsi="Times New Roman" w:cs="Times New Roman"/>
          <w:szCs w:val="21"/>
        </w:rPr>
        <w:t>CTAB 20 g</w:t>
      </w:r>
      <w:r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>NaCl 81.816 g</w:t>
      </w:r>
      <w:r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>PVP 20 g</w:t>
      </w:r>
      <w:r w:rsidRPr="00BA3CF5">
        <w:rPr>
          <w:rFonts w:ascii="Times New Roman" w:hAnsi="Times New Roman" w:cs="Times New Roman"/>
          <w:szCs w:val="21"/>
        </w:rPr>
        <w:t>，分别量取</w:t>
      </w:r>
      <w:r w:rsidRPr="00BA3CF5">
        <w:rPr>
          <w:rFonts w:ascii="Times New Roman" w:hAnsi="Times New Roman" w:cs="Times New Roman"/>
          <w:szCs w:val="21"/>
        </w:rPr>
        <w:t>1 mol/L Tris-HCl</w:t>
      </w:r>
      <w:r w:rsidRPr="00BA3CF5">
        <w:rPr>
          <w:rFonts w:ascii="Times New Roman" w:hAnsi="Times New Roman" w:cs="Times New Roman"/>
          <w:szCs w:val="21"/>
        </w:rPr>
        <w:t>溶液（</w:t>
      </w:r>
      <w:r w:rsidRPr="00BA3CF5">
        <w:rPr>
          <w:rFonts w:ascii="Times New Roman" w:hAnsi="Times New Roman" w:cs="Times New Roman"/>
          <w:szCs w:val="21"/>
        </w:rPr>
        <w:t>pH8.0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100 mL</w:t>
      </w:r>
      <w:r w:rsidRPr="00BA3CF5">
        <w:rPr>
          <w:rFonts w:ascii="Times New Roman" w:hAnsi="Times New Roman" w:cs="Times New Roman"/>
          <w:szCs w:val="21"/>
        </w:rPr>
        <w:t>，</w:t>
      </w:r>
      <w:r w:rsidRPr="00BA3CF5">
        <w:rPr>
          <w:rFonts w:ascii="Times New Roman" w:hAnsi="Times New Roman" w:cs="Times New Roman"/>
          <w:szCs w:val="21"/>
        </w:rPr>
        <w:t xml:space="preserve">0.5 mol/L EDTA </w:t>
      </w:r>
      <w:r w:rsidRPr="00BA3CF5">
        <w:rPr>
          <w:rFonts w:ascii="Times New Roman" w:hAnsi="Times New Roman" w:cs="Times New Roman"/>
          <w:szCs w:val="21"/>
        </w:rPr>
        <w:t>溶液（</w:t>
      </w:r>
      <w:r w:rsidRPr="00BA3CF5">
        <w:rPr>
          <w:rFonts w:ascii="Times New Roman" w:hAnsi="Times New Roman" w:cs="Times New Roman"/>
          <w:szCs w:val="21"/>
        </w:rPr>
        <w:t>pH8.0</w:t>
      </w:r>
      <w:r w:rsidRPr="00BA3CF5">
        <w:rPr>
          <w:rFonts w:ascii="Times New Roman" w:hAnsi="Times New Roman" w:cs="Times New Roman"/>
          <w:szCs w:val="21"/>
        </w:rPr>
        <w:t>）</w:t>
      </w:r>
      <w:r w:rsidRPr="00BA3CF5">
        <w:rPr>
          <w:rFonts w:ascii="Times New Roman" w:hAnsi="Times New Roman" w:cs="Times New Roman"/>
          <w:szCs w:val="21"/>
        </w:rPr>
        <w:t>40 mL</w:t>
      </w:r>
      <w:r w:rsidRPr="00BA3CF5">
        <w:rPr>
          <w:rFonts w:ascii="Times New Roman" w:hAnsi="Times New Roman" w:cs="Times New Roman"/>
          <w:szCs w:val="21"/>
        </w:rPr>
        <w:t>，</w:t>
      </w:r>
      <w:proofErr w:type="gramStart"/>
      <w:r w:rsidRPr="00BA3CF5">
        <w:rPr>
          <w:rFonts w:ascii="Times New Roman" w:hAnsi="Times New Roman" w:cs="Times New Roman"/>
          <w:szCs w:val="21"/>
        </w:rPr>
        <w:t>定容至</w:t>
      </w:r>
      <w:proofErr w:type="gramEnd"/>
      <w:r w:rsidRPr="00BA3CF5">
        <w:rPr>
          <w:rFonts w:ascii="Times New Roman" w:hAnsi="Times New Roman" w:cs="Times New Roman"/>
          <w:szCs w:val="21"/>
        </w:rPr>
        <w:t>1000 mL</w:t>
      </w:r>
      <w:r w:rsidRPr="00BA3CF5">
        <w:rPr>
          <w:rFonts w:ascii="Times New Roman" w:hAnsi="Times New Roman" w:cs="Times New Roman"/>
          <w:szCs w:val="21"/>
        </w:rPr>
        <w:t>。</w:t>
      </w:r>
    </w:p>
    <w:p w14:paraId="6EB83814" w14:textId="6972F315" w:rsidR="00264BFF" w:rsidRPr="00BA3CF5" w:rsidRDefault="00264BFF" w:rsidP="00F672FA">
      <w:pPr>
        <w:pStyle w:val="a7"/>
        <w:numPr>
          <w:ilvl w:val="0"/>
          <w:numId w:val="8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 xml:space="preserve">1.4 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氯仿</w:t>
      </w:r>
      <w:r w:rsidRPr="00BA3CF5">
        <w:rPr>
          <w:rFonts w:ascii="Times New Roman" w:hAnsi="Times New Roman" w:cs="Times New Roman"/>
          <w:b/>
          <w:bCs/>
          <w:szCs w:val="21"/>
        </w:rPr>
        <w:t>—</w:t>
      </w:r>
      <w:r w:rsidRPr="00BA3CF5">
        <w:rPr>
          <w:rFonts w:ascii="Times New Roman" w:hAnsi="Times New Roman" w:cs="Times New Roman"/>
          <w:b/>
          <w:bCs/>
          <w:szCs w:val="21"/>
        </w:rPr>
        <w:t>异戊醇（</w:t>
      </w:r>
      <w:r w:rsidRPr="00BA3CF5">
        <w:rPr>
          <w:rFonts w:ascii="Times New Roman" w:hAnsi="Times New Roman" w:cs="Times New Roman"/>
          <w:b/>
          <w:bCs/>
          <w:szCs w:val="21"/>
        </w:rPr>
        <w:t>24: 1</w:t>
      </w:r>
      <w:r w:rsidRPr="00BA3CF5">
        <w:rPr>
          <w:rFonts w:ascii="Times New Roman" w:hAnsi="Times New Roman" w:cs="Times New Roman"/>
          <w:b/>
          <w:bCs/>
          <w:szCs w:val="21"/>
        </w:rPr>
        <w:t>）</w:t>
      </w:r>
    </w:p>
    <w:p w14:paraId="494565DD" w14:textId="18ECE489" w:rsidR="00264BFF" w:rsidRPr="00BA3CF5" w:rsidRDefault="00264BFF" w:rsidP="00F672FA">
      <w:pPr>
        <w:spacing w:line="276" w:lineRule="auto"/>
        <w:ind w:firstLine="36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分别量取</w:t>
      </w:r>
      <w:r w:rsidRPr="00BA3CF5">
        <w:rPr>
          <w:rFonts w:ascii="Times New Roman" w:hAnsi="Times New Roman" w:cs="Times New Roman"/>
          <w:szCs w:val="21"/>
        </w:rPr>
        <w:t>240 mL</w:t>
      </w:r>
      <w:r w:rsidRPr="00BA3CF5">
        <w:rPr>
          <w:rFonts w:ascii="Times New Roman" w:hAnsi="Times New Roman" w:cs="Times New Roman"/>
          <w:szCs w:val="21"/>
        </w:rPr>
        <w:t>氯仿和</w:t>
      </w:r>
      <w:r w:rsidRPr="00BA3CF5">
        <w:rPr>
          <w:rFonts w:ascii="Times New Roman" w:hAnsi="Times New Roman" w:cs="Times New Roman"/>
          <w:szCs w:val="21"/>
        </w:rPr>
        <w:t>10 mL</w:t>
      </w:r>
      <w:r w:rsidRPr="00BA3CF5">
        <w:rPr>
          <w:rFonts w:ascii="Times New Roman" w:hAnsi="Times New Roman" w:cs="Times New Roman"/>
          <w:szCs w:val="21"/>
        </w:rPr>
        <w:t>异戊醇，将两者混匀。</w:t>
      </w:r>
    </w:p>
    <w:p w14:paraId="53080A99" w14:textId="39D48814" w:rsidR="00264BFF" w:rsidRPr="00BA3CF5" w:rsidRDefault="00264BFF" w:rsidP="00F672FA">
      <w:pPr>
        <w:pStyle w:val="a7"/>
        <w:numPr>
          <w:ilvl w:val="0"/>
          <w:numId w:val="9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1.5  75%</w:t>
      </w:r>
      <w:r w:rsidRPr="00BA3CF5">
        <w:rPr>
          <w:rFonts w:ascii="Times New Roman" w:hAnsi="Times New Roman" w:cs="Times New Roman"/>
          <w:b/>
          <w:bCs/>
          <w:szCs w:val="21"/>
        </w:rPr>
        <w:t>酒精溶液</w:t>
      </w:r>
    </w:p>
    <w:p w14:paraId="2975448E" w14:textId="0361D2C8" w:rsidR="00264BFF" w:rsidRPr="00BA3CF5" w:rsidRDefault="00264BFF" w:rsidP="00F672FA">
      <w:pPr>
        <w:pStyle w:val="a7"/>
        <w:spacing w:line="276" w:lineRule="auto"/>
        <w:ind w:left="360" w:firstLineChars="0" w:firstLine="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量取</w:t>
      </w:r>
      <w:r w:rsidRPr="00BA3CF5">
        <w:rPr>
          <w:rFonts w:ascii="Times New Roman" w:hAnsi="Times New Roman" w:cs="Times New Roman"/>
          <w:szCs w:val="21"/>
        </w:rPr>
        <w:t>150mL</w:t>
      </w:r>
      <w:r w:rsidRPr="00BA3CF5">
        <w:rPr>
          <w:rFonts w:ascii="Times New Roman" w:hAnsi="Times New Roman" w:cs="Times New Roman"/>
          <w:szCs w:val="21"/>
        </w:rPr>
        <w:t>无水乙醇，</w:t>
      </w:r>
      <w:r w:rsidRPr="00BA3CF5">
        <w:rPr>
          <w:rFonts w:ascii="Times New Roman" w:hAnsi="Times New Roman" w:cs="Times New Roman"/>
          <w:szCs w:val="21"/>
        </w:rPr>
        <w:t>50mLddH</w:t>
      </w:r>
      <w:r w:rsidRPr="00BA3CF5">
        <w:rPr>
          <w:rFonts w:ascii="Times New Roman" w:hAnsi="Times New Roman" w:cs="Times New Roman"/>
          <w:szCs w:val="21"/>
          <w:vertAlign w:val="subscript"/>
        </w:rPr>
        <w:t>2</w:t>
      </w:r>
      <w:r w:rsidRPr="00BA3CF5">
        <w:rPr>
          <w:rFonts w:ascii="Times New Roman" w:hAnsi="Times New Roman" w:cs="Times New Roman"/>
          <w:szCs w:val="21"/>
        </w:rPr>
        <w:t>O</w:t>
      </w:r>
      <w:r w:rsidRPr="00BA3CF5">
        <w:rPr>
          <w:rFonts w:ascii="Times New Roman" w:hAnsi="Times New Roman" w:cs="Times New Roman"/>
          <w:szCs w:val="21"/>
        </w:rPr>
        <w:t>置于烧杯中，充分混匀。</w:t>
      </w:r>
    </w:p>
    <w:p w14:paraId="23E365CD" w14:textId="69DE9306" w:rsidR="00D833C3" w:rsidRPr="00BA3CF5" w:rsidRDefault="00D833C3" w:rsidP="00F672FA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B.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 </w:t>
      </w:r>
      <w:r w:rsidRPr="00BA3CF5">
        <w:rPr>
          <w:rFonts w:ascii="Times New Roman" w:hAnsi="Times New Roman" w:cs="Times New Roman"/>
          <w:b/>
          <w:bCs/>
          <w:szCs w:val="21"/>
        </w:rPr>
        <w:t>2</w:t>
      </w: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Pr="00BA3CF5">
        <w:rPr>
          <w:rFonts w:ascii="Times New Roman" w:hAnsi="Times New Roman" w:cs="Times New Roman"/>
          <w:b/>
          <w:bCs/>
          <w:szCs w:val="21"/>
        </w:rPr>
        <w:t>PCR</w:t>
      </w:r>
      <w:r w:rsidRPr="00BA3CF5">
        <w:rPr>
          <w:rFonts w:ascii="Times New Roman" w:hAnsi="Times New Roman" w:cs="Times New Roman"/>
          <w:b/>
          <w:bCs/>
          <w:szCs w:val="21"/>
        </w:rPr>
        <w:t>扩增溶液的配制</w:t>
      </w:r>
    </w:p>
    <w:p w14:paraId="65C521F7" w14:textId="6B5BB8E6" w:rsidR="00D833C3" w:rsidRPr="00BA3CF5" w:rsidRDefault="00D833C3" w:rsidP="00F672FA">
      <w:pPr>
        <w:spacing w:line="480" w:lineRule="auto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B.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 </w:t>
      </w:r>
      <w:r w:rsidRPr="00BA3CF5">
        <w:rPr>
          <w:rFonts w:ascii="Times New Roman" w:hAnsi="Times New Roman" w:cs="Times New Roman"/>
          <w:b/>
          <w:bCs/>
          <w:szCs w:val="21"/>
        </w:rPr>
        <w:t>2.1</w:t>
      </w:r>
      <w:r w:rsidRPr="00BA3CF5">
        <w:rPr>
          <w:rFonts w:ascii="Times New Roman" w:hAnsi="Times New Roman" w:cs="Times New Roman"/>
          <w:b/>
          <w:bCs/>
          <w:szCs w:val="21"/>
        </w:rPr>
        <w:tab/>
      </w:r>
      <w:r w:rsidRPr="00BA3CF5">
        <w:rPr>
          <w:rFonts w:ascii="Times New Roman" w:hAnsi="Times New Roman" w:cs="Times New Roman"/>
          <w:b/>
          <w:bCs/>
          <w:szCs w:val="21"/>
        </w:rPr>
        <w:t>特异性</w:t>
      </w:r>
      <w:r w:rsidRPr="00BA3CF5">
        <w:rPr>
          <w:rFonts w:ascii="Times New Roman" w:hAnsi="Times New Roman" w:cs="Times New Roman"/>
          <w:b/>
          <w:bCs/>
          <w:szCs w:val="21"/>
        </w:rPr>
        <w:t>荧光</w:t>
      </w:r>
      <w:r w:rsidRPr="00BA3CF5">
        <w:rPr>
          <w:rFonts w:ascii="Times New Roman" w:hAnsi="Times New Roman" w:cs="Times New Roman"/>
          <w:b/>
          <w:bCs/>
          <w:szCs w:val="21"/>
        </w:rPr>
        <w:t>引物</w:t>
      </w:r>
    </w:p>
    <w:p w14:paraId="78B26557" w14:textId="76253F63" w:rsidR="00D833C3" w:rsidRPr="00BA3CF5" w:rsidRDefault="00D833C3" w:rsidP="00F672FA">
      <w:pPr>
        <w:spacing w:line="276" w:lineRule="auto"/>
        <w:ind w:firstLine="420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t>用超纯水分别配制前引物和后引物终浓度均为</w:t>
      </w:r>
      <w:r w:rsidRPr="00BA3CF5">
        <w:rPr>
          <w:rFonts w:ascii="Times New Roman" w:hAnsi="Times New Roman" w:cs="Times New Roman"/>
          <w:szCs w:val="21"/>
        </w:rPr>
        <w:t>10 µmol/L</w:t>
      </w:r>
      <w:r w:rsidRPr="00BA3CF5">
        <w:rPr>
          <w:rFonts w:ascii="Times New Roman" w:hAnsi="Times New Roman" w:cs="Times New Roman"/>
          <w:szCs w:val="21"/>
        </w:rPr>
        <w:t>的储存液，各量取</w:t>
      </w:r>
      <w:r w:rsidRPr="00BA3CF5">
        <w:rPr>
          <w:rFonts w:ascii="Times New Roman" w:hAnsi="Times New Roman" w:cs="Times New Roman"/>
          <w:szCs w:val="21"/>
        </w:rPr>
        <w:t>10 µL</w:t>
      </w:r>
      <w:r w:rsidRPr="00BA3CF5">
        <w:rPr>
          <w:rFonts w:ascii="Times New Roman" w:hAnsi="Times New Roman" w:cs="Times New Roman"/>
          <w:szCs w:val="21"/>
        </w:rPr>
        <w:t>混合。</w:t>
      </w:r>
      <w:r w:rsidRPr="00BA3CF5">
        <w:rPr>
          <w:rFonts w:ascii="Times New Roman" w:hAnsi="Times New Roman" w:cs="Times New Roman"/>
          <w:szCs w:val="21"/>
        </w:rPr>
        <w:t>注：荧光引物需避光保存。</w:t>
      </w:r>
    </w:p>
    <w:p w14:paraId="5ADFF53B" w14:textId="7F6617EB" w:rsidR="00CE13E9" w:rsidRPr="00BA3CF5" w:rsidRDefault="00CE13E9">
      <w:pPr>
        <w:widowControl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br w:type="page"/>
      </w:r>
    </w:p>
    <w:p w14:paraId="5CB0C26C" w14:textId="03024122" w:rsidR="00CE13E9" w:rsidRPr="00BA3CF5" w:rsidRDefault="00CE13E9" w:rsidP="00CE13E9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lastRenderedPageBreak/>
        <w:t>附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录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C</w:t>
      </w:r>
    </w:p>
    <w:p w14:paraId="041F9044" w14:textId="77777777" w:rsidR="00CE13E9" w:rsidRPr="00BA3CF5" w:rsidRDefault="00CE13E9" w:rsidP="00CE13E9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（规范性附录）</w:t>
      </w:r>
    </w:p>
    <w:p w14:paraId="49EE2AD0" w14:textId="39A47D6A" w:rsidR="00CE13E9" w:rsidRPr="00BA3CF5" w:rsidRDefault="00CE13E9" w:rsidP="00CE13E9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核心引物</w:t>
      </w:r>
    </w:p>
    <w:p w14:paraId="1D4B3029" w14:textId="1B271148" w:rsidR="00C44124" w:rsidRPr="00BA3CF5" w:rsidRDefault="00C44124" w:rsidP="00C44124">
      <w:pPr>
        <w:pStyle w:val="a7"/>
        <w:numPr>
          <w:ilvl w:val="0"/>
          <w:numId w:val="9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 xml:space="preserve">1 </w:t>
      </w:r>
      <w:r w:rsidRPr="00BA3CF5">
        <w:rPr>
          <w:rFonts w:ascii="Times New Roman" w:hAnsi="Times New Roman" w:cs="Times New Roman"/>
          <w:b/>
          <w:bCs/>
          <w:szCs w:val="21"/>
        </w:rPr>
        <w:t>核心引物</w:t>
      </w:r>
    </w:p>
    <w:p w14:paraId="44CEC229" w14:textId="6575A684" w:rsidR="00C44124" w:rsidRPr="00BA3CF5" w:rsidRDefault="00C44124" w:rsidP="00C44124">
      <w:pPr>
        <w:pStyle w:val="a7"/>
        <w:spacing w:line="480" w:lineRule="auto"/>
        <w:ind w:left="360" w:firstLineChars="0" w:firstLine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核心引物见表</w:t>
      </w:r>
      <w:r w:rsidRPr="00BA3CF5">
        <w:rPr>
          <w:rFonts w:ascii="Times New Roman" w:hAnsi="Times New Roman" w:cs="Times New Roman"/>
          <w:b/>
          <w:bCs/>
          <w:szCs w:val="21"/>
        </w:rPr>
        <w:t>C.</w:t>
      </w:r>
      <w:r w:rsidRPr="00BA3CF5">
        <w:rPr>
          <w:rFonts w:ascii="Times New Roman" w:hAnsi="Times New Roman" w:cs="Times New Roman"/>
          <w:b/>
          <w:bCs/>
          <w:szCs w:val="21"/>
        </w:rPr>
        <w:tab/>
        <w:t>1</w:t>
      </w:r>
      <w:r w:rsidRPr="00BA3CF5">
        <w:rPr>
          <w:rFonts w:ascii="Times New Roman" w:hAnsi="Times New Roman" w:cs="Times New Roman"/>
          <w:b/>
          <w:bCs/>
          <w:szCs w:val="21"/>
        </w:rPr>
        <w:t>。</w:t>
      </w:r>
    </w:p>
    <w:p w14:paraId="6D820332" w14:textId="1A01BF47" w:rsidR="00C44124" w:rsidRPr="00BA3CF5" w:rsidRDefault="00C44124" w:rsidP="00C44124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表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C. 1 </w:t>
      </w:r>
      <w:r w:rsidRPr="00BA3CF5">
        <w:rPr>
          <w:rFonts w:ascii="Times New Roman" w:hAnsi="Times New Roman" w:cs="Times New Roman"/>
          <w:b/>
          <w:bCs/>
          <w:szCs w:val="21"/>
        </w:rPr>
        <w:t>核心引物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30"/>
        <w:gridCol w:w="1130"/>
        <w:gridCol w:w="2448"/>
        <w:gridCol w:w="2448"/>
        <w:gridCol w:w="1130"/>
      </w:tblGrid>
      <w:tr w:rsidR="00CE13E9" w:rsidRPr="00CE13E9" w14:paraId="370F733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F18E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原始编号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AEC6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引物名称</w:t>
            </w:r>
          </w:p>
        </w:tc>
        <w:tc>
          <w:tcPr>
            <w:tcW w:w="1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BCB6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正向引物序列</w:t>
            </w:r>
          </w:p>
        </w:tc>
        <w:tc>
          <w:tcPr>
            <w:tcW w:w="1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76A9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反向引物序列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F3F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退火温度</w:t>
            </w:r>
          </w:p>
        </w:tc>
      </w:tr>
      <w:tr w:rsidR="00CE13E9" w:rsidRPr="00CE13E9" w14:paraId="04FA5CB0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FEE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45EB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ampa101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1F75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cagtttgatttgtgtgcctctc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415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gatccaccctttgcataaaatc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673E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0B42169A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7CA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47BF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ampa112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8B2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caaagtgtcattgttcttgctag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AF12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aaggccaaaactccagtagaag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2D99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1D8C433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69D3E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258F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cpdct040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1F9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tgatgaggcctagaaattgga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F94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cacagcaatcagcaaaaagc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71A4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75D5CA1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DCA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BC8F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cppct013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28E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gcatttcgagagctgtattt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243B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gtcttacgtgcagcttcatt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B8BC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2C5634E2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76D7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89E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cpsct005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D347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ctgcaagcactgcggatctc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19E8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cccatattcccaacccatta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915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3AA7C5F9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7953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89D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cpsct034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CAFF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aggtggacaatagccgtgat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740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tttccagaccctgagaaagc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F568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D6CAD8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B32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ED26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pchgms5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9A17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cgcccatgacaaactta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41DF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gtcaagaggtacaccag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F188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372E9C0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B41D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95E0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udap-413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D74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ccaggacccaaaccctaaaa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6D8F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tgcaaacacaacacctacctaca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E5B5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4EDC4376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E601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171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udap-418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6B04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cagaaatagccccagcacat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684F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ttcttgcgccaaaaacaact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7CF6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3E7625E4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4E3A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F4D9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ssrpacita5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FBF4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gttgtgtttacttttttcttaacgg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7CC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gtatcacaagtgagaacataagagg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3C4E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2C7E9F4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8705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DBF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udap-410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D0E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ttgttgacaagaagaaaacaaagc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E18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caacgggttggtttcagaag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8711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95788B0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72AF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A3E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udap-420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4515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ttccttgcttcccttcattg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09B6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cccagaacttgattctgacca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72F8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B4797C7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3B3C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401E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udp98411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C2E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aagccatccactcagcactc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30D2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ccaaaaaccaaaaccaaagg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C5BB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30D034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6A9E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0B91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ampa109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98DB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gtgtcccgaattccaatatcc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373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tttgtctcaacactttccctctc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9FAF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32502A68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4CF0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73DD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ampa116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774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attgaaggccccttatgtgag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6459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caaaaaggcgttacagatgatg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7DD4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11430C07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B42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7AE0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aprigms2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C75F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accacctcttgcaaagaacc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7929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gaaatttcaagcacacgatcc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FE50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E1E1301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160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C7D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paca18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268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tccaaacctaccgtttctcat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C9F8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caacagcacaaacagaaccac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1C42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7C31A3A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C189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7D27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cpsct042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CE6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tggctcaaaagctcgtagtg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4A90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ccaacctttcgtttcgtctc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504B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3275A0D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207E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D54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bppct017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F2D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ttaagagtttgtgatgggaacc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D21E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aagcataatttagcataaccaagc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A7CE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4A01CEC3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894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D450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cpdct041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0E6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tgtttgcacgtttttgaaagc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AB49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tggaggggtacaaggaacaa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1F4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51E857A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5F9F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42F0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cppct021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C403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cggatcccagttgtattaaatg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915D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gaggaactggttatcaccttgg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79CF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32D99ECA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384E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EFEE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cppct026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6452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agacgcagcacccaaactac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7C37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cattacatcaccgccaacaa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2349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4A57B78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D7BD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5D8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cpsct030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2874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caacagcgagtgtcacgttt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345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aggcaacggacaaaaatctg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ED81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27B7FA27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E878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142B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cpsct039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8708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gccgcaactcgtaaggaata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621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tccaccgttgattacccttc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A2D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3ABE8072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75E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CAAB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epdcu3117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E90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cagagggaacagtgtgagca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0798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tgttgttgtcgaccctgaaa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B8F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285B35F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26F6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8A20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pchgms1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CB7B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gggtaaatatgcccattgtgcaatc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FD04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ggatcattgaactacgtcaatcctc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5F88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3A9FCD61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35E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B69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uda020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45FE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tgtgcaccaaacacaactga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D85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gcagtgttgccaatgttgat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C518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2A4012E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6E47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7AE7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udap-416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C705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ttcagactcgaaaacacacataca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E3EC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tggaggaggtttatgagcaa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B203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B103AE2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327C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9C5A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udp96-013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434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attcttcactacacgtgcacg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FEFC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ccccagacatactgtggctt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ED3C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E3D644D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E10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84C6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udp97-402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6E6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tcccataaccaaaaaaaacacc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3F3C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tggagaagggtgggtacttg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B411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4C76941B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DC05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297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udp98-412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96B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agggaaagtttctgctgcac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809C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gctgaagacgacgatgatga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C055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6FBDEBA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CA90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E180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ssrpacita10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BFF3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ggtgaggtctgtgctgaatatgcca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B7A0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cgattaaagaaataagaaaaagagc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591E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8303E8D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772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9447D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ssrpacita17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1AA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cacggggagaattgggtggccttag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F70E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ggagtctataaataaatggttgcgc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C226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0991CA1B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C9A7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88A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ssrpacita21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CEB5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gattatataagttggtttttgtaag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75A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gtattctataatgtataaatgtacg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44ED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C641938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3172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CB0A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ssrpacita23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1BCF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gtgaatacaaaattttactacattg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A9EA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cggtctctgactctctgacttgcgg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5477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17FEFB7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85A8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5B72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ssrpacita7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FF8E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cttttgtgcctcagcttcccaacac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DB14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cctggcctgaccctaagcaattcg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6E36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B13D12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C385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A3AE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udap-404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336FE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catgaacagggtcaaaagca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17E2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tatatccttacgcggcctca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1436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B189B1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CE13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8356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udap-414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4613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caagcacaagcgaacaaaat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3584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ggtggtttcttatccgatgc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2E1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4A8B8586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E1E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D6B0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udp96005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A44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gtaacgctcgctaccacaaa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BB1A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cacccagctcatacacctca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C314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3F0EB78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E54D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ADE2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aprigms24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8023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atctgctctttccctcacct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8AAF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gattatccctcaacccatcc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4717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62ED57FE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6384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8F167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paca33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C37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tcagtctcatcctgcatacg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3F41D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catgtggctcaaggatcaaa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8AE2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935EA7A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59F0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30E7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pacb26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E97D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ccaatcatgaaatcataaagcaa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2E354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tgggatgtcctattgttttca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BC0C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50A7A6AF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4D8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7C341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pacc3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A6996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tgacttgatcagactcgaca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15238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ttgcatttgcatttacaataga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C0710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76B83869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2786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2697A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epdcu5100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54789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ctcttctcgcctcccaattt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620EB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gcttagccctgggtacaag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9C28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  <w:tr w:rsidR="00CE13E9" w:rsidRPr="00CE13E9" w14:paraId="37D06A13" w14:textId="77777777" w:rsidTr="00C44124">
        <w:trPr>
          <w:trHeight w:val="288"/>
          <w:jc w:val="center"/>
        </w:trPr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91B0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E407F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cpsct021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D0C05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gccacttcggctaaaagaga</w:t>
            </w:r>
            <w:proofErr w:type="spellEnd"/>
          </w:p>
        </w:tc>
        <w:tc>
          <w:tcPr>
            <w:tcW w:w="1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30B6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tccatatctcctcctgcttga</w:t>
            </w:r>
            <w:proofErr w:type="spellEnd"/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9A32" w14:textId="77777777" w:rsidR="00CE13E9" w:rsidRPr="00CE13E9" w:rsidRDefault="00CE13E9" w:rsidP="00720B25">
            <w:pPr>
              <w:widowControl/>
              <w:adjustRightInd w:val="0"/>
              <w:snapToGrid w:val="0"/>
              <w:spacing w:beforeLines="50" w:before="156" w:line="276" w:lineRule="auto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CE13E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55-57℃</w:t>
            </w:r>
          </w:p>
        </w:tc>
      </w:tr>
    </w:tbl>
    <w:p w14:paraId="43BF0A95" w14:textId="77777777" w:rsidR="00CE13E9" w:rsidRPr="00BA3CF5" w:rsidRDefault="00CE13E9" w:rsidP="00CE13E9">
      <w:pPr>
        <w:spacing w:line="276" w:lineRule="auto"/>
        <w:jc w:val="left"/>
        <w:rPr>
          <w:rFonts w:ascii="Times New Roman" w:hAnsi="Times New Roman" w:cs="Times New Roman"/>
          <w:b/>
          <w:bCs/>
          <w:szCs w:val="21"/>
        </w:rPr>
      </w:pPr>
    </w:p>
    <w:p w14:paraId="0AB082D8" w14:textId="5D8669F2" w:rsidR="000729A5" w:rsidRPr="00BA3CF5" w:rsidRDefault="000729A5">
      <w:pPr>
        <w:widowControl/>
        <w:jc w:val="left"/>
        <w:rPr>
          <w:rFonts w:ascii="Times New Roman" w:hAnsi="Times New Roman" w:cs="Times New Roman"/>
          <w:szCs w:val="21"/>
        </w:rPr>
      </w:pPr>
      <w:r w:rsidRPr="00BA3CF5">
        <w:rPr>
          <w:rFonts w:ascii="Times New Roman" w:hAnsi="Times New Roman" w:cs="Times New Roman"/>
          <w:szCs w:val="21"/>
        </w:rPr>
        <w:br w:type="page"/>
      </w:r>
    </w:p>
    <w:p w14:paraId="3AD3B984" w14:textId="7A92B8B2" w:rsidR="000729A5" w:rsidRPr="00BA3CF5" w:rsidRDefault="000729A5" w:rsidP="000729A5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lastRenderedPageBreak/>
        <w:t>附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录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D</w:t>
      </w:r>
    </w:p>
    <w:p w14:paraId="6780DBE3" w14:textId="77777777" w:rsidR="000729A5" w:rsidRPr="00BA3CF5" w:rsidRDefault="000729A5" w:rsidP="000729A5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（规范性附录）</w:t>
      </w:r>
    </w:p>
    <w:p w14:paraId="5580729F" w14:textId="3A905721" w:rsidR="000729A5" w:rsidRPr="00BA3CF5" w:rsidRDefault="000729A5" w:rsidP="000729A5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参照种质</w:t>
      </w:r>
    </w:p>
    <w:p w14:paraId="3BBA31D4" w14:textId="598CAD5D" w:rsidR="000729A5" w:rsidRPr="00BA3CF5" w:rsidRDefault="000729A5" w:rsidP="000729A5">
      <w:pPr>
        <w:pStyle w:val="a7"/>
        <w:numPr>
          <w:ilvl w:val="0"/>
          <w:numId w:val="9"/>
        </w:numPr>
        <w:spacing w:line="480" w:lineRule="auto"/>
        <w:ind w:firstLineChars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 xml:space="preserve">1 </w:t>
      </w:r>
      <w:r w:rsidRPr="00BA3CF5">
        <w:rPr>
          <w:rFonts w:ascii="Times New Roman" w:hAnsi="Times New Roman" w:cs="Times New Roman"/>
          <w:b/>
          <w:bCs/>
          <w:szCs w:val="21"/>
        </w:rPr>
        <w:t>参照种质</w:t>
      </w:r>
    </w:p>
    <w:p w14:paraId="7116535A" w14:textId="625E56B3" w:rsidR="000729A5" w:rsidRPr="00BA3CF5" w:rsidRDefault="000729A5" w:rsidP="000729A5">
      <w:pPr>
        <w:pStyle w:val="a7"/>
        <w:spacing w:line="480" w:lineRule="auto"/>
        <w:ind w:left="360" w:firstLineChars="0" w:firstLine="0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参照种质见表</w:t>
      </w:r>
      <w:r w:rsidRPr="00BA3CF5">
        <w:rPr>
          <w:rFonts w:ascii="Times New Roman" w:hAnsi="Times New Roman" w:cs="Times New Roman"/>
          <w:b/>
          <w:bCs/>
          <w:szCs w:val="21"/>
        </w:rPr>
        <w:t>D</w:t>
      </w:r>
      <w:r w:rsidRPr="00BA3CF5">
        <w:rPr>
          <w:rFonts w:ascii="Times New Roman" w:hAnsi="Times New Roman" w:cs="Times New Roman"/>
          <w:b/>
          <w:bCs/>
          <w:szCs w:val="21"/>
        </w:rPr>
        <w:t>.</w:t>
      </w:r>
      <w:r w:rsidRPr="00BA3CF5">
        <w:rPr>
          <w:rFonts w:ascii="Times New Roman" w:hAnsi="Times New Roman" w:cs="Times New Roman"/>
          <w:b/>
          <w:bCs/>
          <w:szCs w:val="21"/>
        </w:rPr>
        <w:tab/>
        <w:t>1</w:t>
      </w:r>
      <w:r w:rsidRPr="00BA3CF5">
        <w:rPr>
          <w:rFonts w:ascii="Times New Roman" w:hAnsi="Times New Roman" w:cs="Times New Roman"/>
          <w:b/>
          <w:bCs/>
          <w:szCs w:val="21"/>
        </w:rPr>
        <w:t>。</w:t>
      </w:r>
    </w:p>
    <w:p w14:paraId="7EA22543" w14:textId="77777777" w:rsidR="0044316B" w:rsidRPr="00BA3CF5" w:rsidRDefault="0044316B" w:rsidP="000729A5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</w:p>
    <w:p w14:paraId="00888C86" w14:textId="23EAB804" w:rsidR="000729A5" w:rsidRPr="00BA3CF5" w:rsidRDefault="000729A5" w:rsidP="000729A5">
      <w:pPr>
        <w:spacing w:line="276" w:lineRule="auto"/>
        <w:jc w:val="center"/>
        <w:rPr>
          <w:rFonts w:ascii="Times New Roman" w:hAnsi="Times New Roman" w:cs="Times New Roman"/>
          <w:b/>
          <w:bCs/>
          <w:szCs w:val="21"/>
        </w:rPr>
      </w:pPr>
      <w:r w:rsidRPr="00BA3CF5">
        <w:rPr>
          <w:rFonts w:ascii="Times New Roman" w:hAnsi="Times New Roman" w:cs="Times New Roman"/>
          <w:b/>
          <w:bCs/>
          <w:szCs w:val="21"/>
        </w:rPr>
        <w:t>表</w:t>
      </w:r>
      <w:r w:rsidRPr="00BA3CF5">
        <w:rPr>
          <w:rFonts w:ascii="Times New Roman" w:hAnsi="Times New Roman" w:cs="Times New Roman"/>
          <w:b/>
          <w:bCs/>
          <w:szCs w:val="21"/>
        </w:rPr>
        <w:t>D</w:t>
      </w:r>
      <w:r w:rsidRPr="00BA3CF5">
        <w:rPr>
          <w:rFonts w:ascii="Times New Roman" w:hAnsi="Times New Roman" w:cs="Times New Roman"/>
          <w:b/>
          <w:bCs/>
          <w:szCs w:val="21"/>
        </w:rPr>
        <w:t>. 1</w:t>
      </w:r>
      <w:r w:rsidRPr="00BA3CF5">
        <w:rPr>
          <w:rFonts w:ascii="Times New Roman" w:hAnsi="Times New Roman" w:cs="Times New Roman"/>
          <w:b/>
          <w:bCs/>
          <w:szCs w:val="21"/>
        </w:rPr>
        <w:t xml:space="preserve"> </w:t>
      </w:r>
      <w:r w:rsidRPr="00BA3CF5">
        <w:rPr>
          <w:rFonts w:ascii="Times New Roman" w:hAnsi="Times New Roman" w:cs="Times New Roman"/>
          <w:b/>
          <w:bCs/>
          <w:szCs w:val="21"/>
        </w:rPr>
        <w:t>参照种质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5"/>
        <w:gridCol w:w="1116"/>
        <w:gridCol w:w="1191"/>
        <w:gridCol w:w="1064"/>
        <w:gridCol w:w="660"/>
        <w:gridCol w:w="1266"/>
        <w:gridCol w:w="1258"/>
        <w:gridCol w:w="1116"/>
      </w:tblGrid>
      <w:tr w:rsidR="00C940CA" w:rsidRPr="00BA3CF5" w14:paraId="1058A811" w14:textId="77777777" w:rsidTr="00C940CA">
        <w:trPr>
          <w:trHeight w:val="276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8BE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编号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25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种质名称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8A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分类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216E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原产地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4CB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编号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7E9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种质名称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7C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分类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10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b/>
                <w:bCs/>
                <w:kern w:val="0"/>
                <w:sz w:val="15"/>
                <w:szCs w:val="15"/>
              </w:rPr>
              <w:t>原产地</w:t>
            </w:r>
          </w:p>
        </w:tc>
      </w:tr>
      <w:tr w:rsidR="00C940CA" w:rsidRPr="00BA3CF5" w14:paraId="061AA67C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4D9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91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大白玉巴达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75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D9E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北京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753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943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奉化李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03C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F40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浙江奉化</w:t>
            </w:r>
          </w:p>
        </w:tc>
      </w:tr>
      <w:tr w:rsidR="00C940CA" w:rsidRPr="00BA3CF5" w14:paraId="0244FAB2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92C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B65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龙泉</w:t>
            </w: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务</w:t>
            </w:r>
            <w:proofErr w:type="gram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香白杏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09B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2FB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北京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3EB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FE5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毕</w:t>
            </w: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克齐紫李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612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B21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呼和浩特</w:t>
            </w:r>
          </w:p>
        </w:tc>
      </w:tr>
      <w:tr w:rsidR="00C940CA" w:rsidRPr="00BA3CF5" w14:paraId="190776FB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261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59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骆驼黄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DB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5DF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441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EAA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金县紫李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9B2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E21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辽宁金县</w:t>
            </w:r>
          </w:p>
        </w:tc>
      </w:tr>
      <w:tr w:rsidR="00C940CA" w:rsidRPr="00BA3CF5" w14:paraId="45A83F79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40DE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BA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沙金红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80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4E2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D45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C5B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昌黎玉皇李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C5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2C7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河北昌黎</w:t>
            </w:r>
          </w:p>
        </w:tc>
      </w:tr>
      <w:tr w:rsidR="00C940CA" w:rsidRPr="00BA3CF5" w14:paraId="49A9FBAA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DCE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2D0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小白玉巴达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BFC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208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3F0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7F3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赤峰紫李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C661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64F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内蒙赤峰</w:t>
            </w:r>
          </w:p>
        </w:tc>
      </w:tr>
      <w:tr w:rsidR="00C940CA" w:rsidRPr="00BA3CF5" w14:paraId="4C6B8209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969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76B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吨葫芦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7CC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6B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河北昌黎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C3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E08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法库黄牛心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EC5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5A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辽宁法库</w:t>
            </w:r>
          </w:p>
        </w:tc>
      </w:tr>
      <w:tr w:rsidR="00C940CA" w:rsidRPr="00BA3CF5" w14:paraId="2A8031BE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73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AB6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串枝红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BB1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888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河北邢台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396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D04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巴彦李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C4D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F55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黑龙江巴彦</w:t>
            </w:r>
          </w:p>
        </w:tc>
      </w:tr>
      <w:tr w:rsidR="00C940CA" w:rsidRPr="00BA3CF5" w14:paraId="6C5B967C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0F8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8F2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建平香白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8E3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36B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天津蓟县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D6A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C6F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巴黄李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132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C4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黑龙江友谊</w:t>
            </w:r>
          </w:p>
        </w:tc>
      </w:tr>
      <w:tr w:rsidR="00C940CA" w:rsidRPr="00BA3CF5" w14:paraId="6902B48C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FBF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582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巴斗杏</w:t>
            </w:r>
            <w:proofErr w:type="gram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  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462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2CC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安徽萧县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2231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7F5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胭脂红李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97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6E9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湖北枣阳</w:t>
            </w:r>
          </w:p>
        </w:tc>
      </w:tr>
      <w:tr w:rsidR="00C940CA" w:rsidRPr="00BA3CF5" w14:paraId="45F16DD6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531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CF2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白玉扁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D1E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767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BFB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E5C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朱砂李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381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D60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辽宁海城</w:t>
            </w:r>
          </w:p>
        </w:tc>
      </w:tr>
      <w:tr w:rsidR="00C940CA" w:rsidRPr="00BA3CF5" w14:paraId="015E4E6F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736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D76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龙王帽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EDE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C1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河北涿鹿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D7D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455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昌黎大紫李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276E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93E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河北昌黎</w:t>
            </w:r>
          </w:p>
        </w:tc>
      </w:tr>
      <w:tr w:rsidR="00C940CA" w:rsidRPr="00BA3CF5" w14:paraId="31F8D2B1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A09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7C8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一窝蜂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C9B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FC5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河北涿鹿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58EE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10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红皮红心李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B0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2B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广东广州</w:t>
            </w:r>
          </w:p>
        </w:tc>
      </w:tr>
      <w:tr w:rsidR="00C940CA" w:rsidRPr="00BA3CF5" w14:paraId="1ADB164F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935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201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国仁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F861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C70A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辽宁熊岳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F1E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74C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黄干核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FB6F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A57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辽宁熊岳</w:t>
            </w:r>
          </w:p>
        </w:tc>
      </w:tr>
      <w:tr w:rsidR="00C940CA" w:rsidRPr="00BA3CF5" w14:paraId="014FFD8F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982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3C7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平渡海棠红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CBE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7A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山东平度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C80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BDB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黄李梅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C59E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FC9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黑龙江绥棱</w:t>
            </w:r>
          </w:p>
        </w:tc>
      </w:tr>
      <w:tr w:rsidR="00C940CA" w:rsidRPr="00BA3CF5" w14:paraId="36250F67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C1C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C1F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曲阜平</w:t>
            </w:r>
            <w:proofErr w:type="gram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黄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3FF4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4CF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山东曲阜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A4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4C3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李子梅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59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99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吉林长春</w:t>
            </w:r>
          </w:p>
        </w:tc>
      </w:tr>
      <w:tr w:rsidR="00C940CA" w:rsidRPr="00BA3CF5" w14:paraId="333CC56E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B211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133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车头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号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D59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DD50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山东泰安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246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2AD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昌黎大红李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5A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1F4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河北昌黎</w:t>
            </w:r>
          </w:p>
        </w:tc>
      </w:tr>
      <w:tr w:rsidR="00C940CA" w:rsidRPr="00BA3CF5" w14:paraId="15356972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D03F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F1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新世纪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9BB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9893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山东泰安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FD1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61D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知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—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大红李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9DAA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5DA6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黑龙江知</w:t>
            </w: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一</w:t>
            </w:r>
            <w:proofErr w:type="gramEnd"/>
          </w:p>
        </w:tc>
      </w:tr>
      <w:tr w:rsidR="00C940CA" w:rsidRPr="00BA3CF5" w14:paraId="7EF83E8B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007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F56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关音脸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3DC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B35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山东烟台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E55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671E1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横道河子大红李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A9D2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921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黑龙江横河道</w:t>
            </w:r>
          </w:p>
        </w:tc>
      </w:tr>
      <w:tr w:rsidR="00C940CA" w:rsidRPr="00BA3CF5" w14:paraId="2C42A643" w14:textId="77777777" w:rsidTr="00C940CA">
        <w:trPr>
          <w:trHeight w:val="276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5CCD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D327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白仁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    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5F3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armeniaca</w:t>
            </w:r>
            <w:proofErr w:type="spellEnd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 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</w:t>
            </w: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08AB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山东烟台</w:t>
            </w: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      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3E5E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8979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proofErr w:type="gram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蜜李</w:t>
            </w:r>
            <w:proofErr w:type="gramEnd"/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9AF5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 xml:space="preserve">P. </w:t>
            </w:r>
            <w:proofErr w:type="spellStart"/>
            <w:r w:rsidRPr="00A717C3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5"/>
                <w:szCs w:val="15"/>
              </w:rPr>
              <w:t>salicina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 xml:space="preserve"> </w:t>
            </w:r>
            <w:proofErr w:type="spellStart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Lindl</w:t>
            </w:r>
            <w:proofErr w:type="spellEnd"/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.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8518" w14:textId="77777777" w:rsidR="00A717C3" w:rsidRPr="00A717C3" w:rsidRDefault="00A717C3" w:rsidP="00A717C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A717C3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浙江桐乡</w:t>
            </w:r>
          </w:p>
        </w:tc>
      </w:tr>
    </w:tbl>
    <w:p w14:paraId="66A64816" w14:textId="77777777" w:rsidR="000729A5" w:rsidRPr="00BA3CF5" w:rsidRDefault="000729A5" w:rsidP="000729A5">
      <w:pPr>
        <w:spacing w:line="276" w:lineRule="auto"/>
        <w:rPr>
          <w:rFonts w:ascii="Times New Roman" w:hAnsi="Times New Roman" w:cs="Times New Roman"/>
          <w:b/>
          <w:bCs/>
          <w:szCs w:val="21"/>
        </w:rPr>
      </w:pPr>
    </w:p>
    <w:p w14:paraId="089B3EC9" w14:textId="77777777" w:rsidR="00D833C3" w:rsidRPr="00BA3CF5" w:rsidRDefault="00D833C3" w:rsidP="00D833C3">
      <w:pPr>
        <w:spacing w:line="276" w:lineRule="auto"/>
        <w:rPr>
          <w:rFonts w:ascii="Times New Roman" w:hAnsi="Times New Roman" w:cs="Times New Roman"/>
          <w:szCs w:val="21"/>
        </w:rPr>
      </w:pPr>
    </w:p>
    <w:sectPr w:rsidR="00D833C3" w:rsidRPr="00BA3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49D2" w14:textId="77777777" w:rsidR="008831D8" w:rsidRDefault="008831D8" w:rsidP="00D70459">
      <w:r>
        <w:separator/>
      </w:r>
    </w:p>
  </w:endnote>
  <w:endnote w:type="continuationSeparator" w:id="0">
    <w:p w14:paraId="78AE8285" w14:textId="77777777" w:rsidR="008831D8" w:rsidRDefault="008831D8" w:rsidP="00D7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 SC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3423" w14:textId="77777777" w:rsidR="008831D8" w:rsidRDefault="008831D8" w:rsidP="00D70459">
      <w:r>
        <w:separator/>
      </w:r>
    </w:p>
  </w:footnote>
  <w:footnote w:type="continuationSeparator" w:id="0">
    <w:p w14:paraId="588A00BC" w14:textId="77777777" w:rsidR="008831D8" w:rsidRDefault="008831D8" w:rsidP="00D70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56A"/>
    <w:multiLevelType w:val="hybridMultilevel"/>
    <w:tmpl w:val="2FA654D6"/>
    <w:lvl w:ilvl="0" w:tplc="7BF6FA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14684B"/>
    <w:multiLevelType w:val="multilevel"/>
    <w:tmpl w:val="CDF0045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3F54AE"/>
    <w:multiLevelType w:val="hybridMultilevel"/>
    <w:tmpl w:val="BD12DC7A"/>
    <w:lvl w:ilvl="0" w:tplc="80EE8A3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491DD2"/>
    <w:multiLevelType w:val="hybridMultilevel"/>
    <w:tmpl w:val="00284278"/>
    <w:lvl w:ilvl="0" w:tplc="3E5CA15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C60A61"/>
    <w:multiLevelType w:val="hybridMultilevel"/>
    <w:tmpl w:val="6D281C18"/>
    <w:lvl w:ilvl="0" w:tplc="01AEB29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2039E6"/>
    <w:multiLevelType w:val="hybridMultilevel"/>
    <w:tmpl w:val="5D74B58E"/>
    <w:lvl w:ilvl="0" w:tplc="EC72527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1C4CE2"/>
    <w:multiLevelType w:val="hybridMultilevel"/>
    <w:tmpl w:val="A99E9B0C"/>
    <w:lvl w:ilvl="0" w:tplc="E84E896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675E52D9"/>
    <w:multiLevelType w:val="hybridMultilevel"/>
    <w:tmpl w:val="9E9A1274"/>
    <w:lvl w:ilvl="0" w:tplc="8932EE2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60324E3"/>
    <w:multiLevelType w:val="hybridMultilevel"/>
    <w:tmpl w:val="4B742D98"/>
    <w:lvl w:ilvl="0" w:tplc="E4342386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8C"/>
    <w:rsid w:val="00063D74"/>
    <w:rsid w:val="00070007"/>
    <w:rsid w:val="000729A5"/>
    <w:rsid w:val="000A5708"/>
    <w:rsid w:val="001244EA"/>
    <w:rsid w:val="00146291"/>
    <w:rsid w:val="00162A3E"/>
    <w:rsid w:val="001E4B14"/>
    <w:rsid w:val="001F7F77"/>
    <w:rsid w:val="00233F0D"/>
    <w:rsid w:val="00264BFF"/>
    <w:rsid w:val="00285194"/>
    <w:rsid w:val="0029730E"/>
    <w:rsid w:val="002C2589"/>
    <w:rsid w:val="002C3CD2"/>
    <w:rsid w:val="002D5AFB"/>
    <w:rsid w:val="002E4FD5"/>
    <w:rsid w:val="002E74E4"/>
    <w:rsid w:val="00302192"/>
    <w:rsid w:val="00315808"/>
    <w:rsid w:val="00376363"/>
    <w:rsid w:val="003A28D3"/>
    <w:rsid w:val="00404FBC"/>
    <w:rsid w:val="0044316B"/>
    <w:rsid w:val="004916C2"/>
    <w:rsid w:val="00497773"/>
    <w:rsid w:val="004D4A3A"/>
    <w:rsid w:val="00504946"/>
    <w:rsid w:val="00533298"/>
    <w:rsid w:val="00535DA8"/>
    <w:rsid w:val="00565FB0"/>
    <w:rsid w:val="005B0E7D"/>
    <w:rsid w:val="006067D5"/>
    <w:rsid w:val="006238AC"/>
    <w:rsid w:val="006B6BC8"/>
    <w:rsid w:val="006C3353"/>
    <w:rsid w:val="007070F4"/>
    <w:rsid w:val="00710A57"/>
    <w:rsid w:val="00720B25"/>
    <w:rsid w:val="00752E1C"/>
    <w:rsid w:val="007643B5"/>
    <w:rsid w:val="00774E12"/>
    <w:rsid w:val="00777FC2"/>
    <w:rsid w:val="0079521F"/>
    <w:rsid w:val="007A13F6"/>
    <w:rsid w:val="007D511E"/>
    <w:rsid w:val="00802B3E"/>
    <w:rsid w:val="00824250"/>
    <w:rsid w:val="008676F6"/>
    <w:rsid w:val="00875926"/>
    <w:rsid w:val="00880B99"/>
    <w:rsid w:val="008831D8"/>
    <w:rsid w:val="008A2437"/>
    <w:rsid w:val="008C001B"/>
    <w:rsid w:val="008F36C5"/>
    <w:rsid w:val="009A6743"/>
    <w:rsid w:val="009C16EA"/>
    <w:rsid w:val="009D7E1B"/>
    <w:rsid w:val="00A717C3"/>
    <w:rsid w:val="00AF34DF"/>
    <w:rsid w:val="00B170C0"/>
    <w:rsid w:val="00B51706"/>
    <w:rsid w:val="00B671A7"/>
    <w:rsid w:val="00B677DA"/>
    <w:rsid w:val="00BA3CF5"/>
    <w:rsid w:val="00BD4DB3"/>
    <w:rsid w:val="00C02189"/>
    <w:rsid w:val="00C17021"/>
    <w:rsid w:val="00C361E4"/>
    <w:rsid w:val="00C4223F"/>
    <w:rsid w:val="00C44124"/>
    <w:rsid w:val="00C940CA"/>
    <w:rsid w:val="00CC1694"/>
    <w:rsid w:val="00CC5B95"/>
    <w:rsid w:val="00CD3FBD"/>
    <w:rsid w:val="00CE13E9"/>
    <w:rsid w:val="00D32279"/>
    <w:rsid w:val="00D47CBC"/>
    <w:rsid w:val="00D51725"/>
    <w:rsid w:val="00D70459"/>
    <w:rsid w:val="00D775C9"/>
    <w:rsid w:val="00D833C3"/>
    <w:rsid w:val="00DB0A00"/>
    <w:rsid w:val="00DB47E8"/>
    <w:rsid w:val="00DE417B"/>
    <w:rsid w:val="00DF7EED"/>
    <w:rsid w:val="00E02374"/>
    <w:rsid w:val="00E07FB2"/>
    <w:rsid w:val="00E63F67"/>
    <w:rsid w:val="00E6411D"/>
    <w:rsid w:val="00E80CEF"/>
    <w:rsid w:val="00EA0E8C"/>
    <w:rsid w:val="00ED0522"/>
    <w:rsid w:val="00ED41DB"/>
    <w:rsid w:val="00F672FA"/>
    <w:rsid w:val="00F825C9"/>
    <w:rsid w:val="00FC5AA4"/>
    <w:rsid w:val="00FD51F4"/>
    <w:rsid w:val="00FE5B32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C1B13"/>
  <w15:chartTrackingRefBased/>
  <w15:docId w15:val="{2C6E2CD5-737D-43AA-AF8B-06A35A7C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4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459"/>
    <w:rPr>
      <w:sz w:val="18"/>
      <w:szCs w:val="18"/>
    </w:rPr>
  </w:style>
  <w:style w:type="paragraph" w:styleId="a7">
    <w:name w:val="List Paragraph"/>
    <w:basedOn w:val="a"/>
    <w:uiPriority w:val="34"/>
    <w:qFormat/>
    <w:rsid w:val="00ED05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13</Pages>
  <Words>1319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L</dc:creator>
  <cp:keywords/>
  <dc:description/>
  <cp:lastModifiedBy>sure L</cp:lastModifiedBy>
  <cp:revision>94</cp:revision>
  <dcterms:created xsi:type="dcterms:W3CDTF">2021-06-08T02:02:00Z</dcterms:created>
  <dcterms:modified xsi:type="dcterms:W3CDTF">2021-06-08T13:17:00Z</dcterms:modified>
</cp:coreProperties>
</file>